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37D" w14:textId="574AD7F0" w:rsidR="00606B08" w:rsidRPr="00A03868" w:rsidRDefault="00A03868" w:rsidP="00A03868">
      <w:pPr>
        <w:pStyle w:val="Heading1"/>
      </w:pPr>
      <w:r w:rsidRPr="00A03868">
        <w:rPr>
          <w:rtl/>
        </w:rPr>
        <w:t xml:space="preserve">دليل خطوة بخطوة عند الاتصال بـ </w:t>
      </w:r>
      <w:r w:rsidRPr="00A03868">
        <w:t>1800MEDICARE</w:t>
      </w:r>
    </w:p>
    <w:p w14:paraId="0BDBC486" w14:textId="10A1E65F" w:rsidR="00A03868" w:rsidRDefault="00A03868" w:rsidP="00A03868">
      <w:r w:rsidRPr="00A03868">
        <w:t>1800MEDICARE</w:t>
      </w:r>
      <w:r w:rsidRPr="00A03868">
        <w:rPr>
          <w:rtl/>
        </w:rPr>
        <w:t xml:space="preserve"> هي خدمة صحية مجانية متاحة على مدار الساعة طوال أيام الأسبوع للجميع في أستراليا. اتصل على الرقم </w:t>
      </w:r>
      <w:r w:rsidRPr="00A03868">
        <w:t>1800 633 422</w:t>
      </w:r>
      <w:r w:rsidRPr="00A03868">
        <w:rPr>
          <w:rtl/>
        </w:rPr>
        <w:t xml:space="preserve"> للتحدث مع ممرض مسجل/ممرضة مسجلة للحصول على نصائح صحية عن</w:t>
      </w:r>
      <w:r>
        <w:t> </w:t>
      </w:r>
      <w:r w:rsidRPr="00A03868">
        <w:rPr>
          <w:rtl/>
        </w:rPr>
        <w:t xml:space="preserve">خبرة ومساعدة في العثور على الرعاية المناسبة. يمكنك أيضًا زيارة الموقع الإلكتروني </w:t>
      </w:r>
      <w:hyperlink r:id="rId10" w:history="1">
        <w:r w:rsidRPr="00A03868">
          <w:rPr>
            <w:rStyle w:val="Hyperlink"/>
            <w:color w:val="auto"/>
          </w:rPr>
          <w:t>medicare.gov.au/1800</w:t>
        </w:r>
      </w:hyperlink>
      <w:r w:rsidRPr="00A03868">
        <w:rPr>
          <w:rtl/>
        </w:rPr>
        <w:t xml:space="preserve"> أو استخدام </w:t>
      </w:r>
      <w:hyperlink r:id="rId11" w:history="1">
        <w:r w:rsidRPr="00A03868">
          <w:rPr>
            <w:rStyle w:val="Hyperlink"/>
            <w:color w:val="auto"/>
            <w:rtl/>
          </w:rPr>
          <w:t>تطبيق الأجهزة المحمولة</w:t>
        </w:r>
      </w:hyperlink>
      <w:r w:rsidRPr="00A03868">
        <w:rPr>
          <w:rtl/>
        </w:rPr>
        <w:t xml:space="preserve"> للوصول إلى الخدمة والمزيد من المعلومات الصحية.</w:t>
      </w:r>
    </w:p>
    <w:p w14:paraId="1DD0C89A" w14:textId="1FD1D82A" w:rsidR="00606B08" w:rsidRPr="008247E6" w:rsidRDefault="00A03868" w:rsidP="00A03868">
      <w:pPr>
        <w:rPr>
          <w:b/>
          <w:bCs/>
        </w:rPr>
      </w:pPr>
      <w:r w:rsidRPr="00A03868">
        <w:rPr>
          <w:b/>
          <w:bCs/>
          <w:rtl/>
        </w:rPr>
        <w:t>في حالات الطوارئ، اتصل دائمًا بالرقم ثلاثة أصفار (</w:t>
      </w:r>
      <w:r w:rsidRPr="00A03868">
        <w:rPr>
          <w:b/>
          <w:bCs/>
          <w:sz w:val="22"/>
          <w:szCs w:val="24"/>
          <w:rtl/>
        </w:rPr>
        <w:t>000</w:t>
      </w:r>
      <w:r w:rsidRPr="00A03868">
        <w:rPr>
          <w:b/>
          <w:bCs/>
          <w:rtl/>
        </w:rPr>
        <w:t>) أو توجه مباشرةً إلى قسم الطوارئ.</w:t>
      </w:r>
    </w:p>
    <w:p w14:paraId="6DAC812D" w14:textId="3FF76F7F" w:rsidR="00606B08" w:rsidRPr="008247E6" w:rsidRDefault="00A03868" w:rsidP="00A03868">
      <w:pPr>
        <w:pStyle w:val="Heading2"/>
      </w:pPr>
      <w:r w:rsidRPr="00A03868">
        <w:rPr>
          <w:rtl/>
        </w:rPr>
        <w:t xml:space="preserve">الخطوة 1 </w:t>
      </w:r>
      <w:r>
        <w:rPr>
          <w:bCs w:val="0"/>
        </w:rPr>
        <w:t>–</w:t>
      </w:r>
      <w:r w:rsidRPr="00A03868">
        <w:rPr>
          <w:rtl/>
        </w:rPr>
        <w:t xml:space="preserve"> هل تشعر بتوعّك أو تحتاج إلى مشورة طبية على وجه السرعة؟</w:t>
      </w:r>
    </w:p>
    <w:p w14:paraId="609638E2" w14:textId="77777777" w:rsidR="00A03868" w:rsidRPr="00A03868" w:rsidRDefault="00A03868" w:rsidP="00A03868">
      <w:pPr>
        <w:pStyle w:val="ListBullet"/>
      </w:pPr>
      <w:r w:rsidRPr="00A03868">
        <w:rPr>
          <w:rtl/>
        </w:rPr>
        <w:t>لست متأكدًا ممّا ينبغي فعله</w:t>
      </w:r>
    </w:p>
    <w:p w14:paraId="7E112B70" w14:textId="77777777" w:rsidR="00A03868" w:rsidRPr="00A03868" w:rsidRDefault="00A03868" w:rsidP="00A03868">
      <w:pPr>
        <w:pStyle w:val="ListBullet"/>
      </w:pPr>
      <w:r w:rsidRPr="00A03868">
        <w:rPr>
          <w:rtl/>
        </w:rPr>
        <w:t>عيادة طبيبي المعتاد مغلقة</w:t>
      </w:r>
    </w:p>
    <w:p w14:paraId="73BC52C2" w14:textId="77777777" w:rsidR="00A03868" w:rsidRPr="00A03868" w:rsidRDefault="00A03868" w:rsidP="00A03868">
      <w:pPr>
        <w:pStyle w:val="ListBullet"/>
      </w:pPr>
      <w:r w:rsidRPr="00A03868">
        <w:rPr>
          <w:rtl/>
        </w:rPr>
        <w:t>أشعر بتوعّك</w:t>
      </w:r>
    </w:p>
    <w:p w14:paraId="5F9D8636" w14:textId="1ABFCC0C" w:rsidR="00606B08" w:rsidRPr="008247E6" w:rsidRDefault="00A03868" w:rsidP="00A03868">
      <w:pPr>
        <w:pStyle w:val="ListBullet"/>
      </w:pPr>
      <w:r w:rsidRPr="00A03868">
        <w:rPr>
          <w:rtl/>
        </w:rPr>
        <w:t>لا أعرف إلى أين أذهب</w:t>
      </w:r>
    </w:p>
    <w:p w14:paraId="3932AD05" w14:textId="6488CEC9" w:rsidR="00606B08" w:rsidRPr="008247E6" w:rsidRDefault="00A03868" w:rsidP="00A03868">
      <w:pPr>
        <w:pStyle w:val="Heading2"/>
      </w:pPr>
      <w:r w:rsidRPr="00A03868">
        <w:rPr>
          <w:rtl/>
        </w:rPr>
        <w:t xml:space="preserve">الخطوة 2 </w:t>
      </w:r>
      <w:r>
        <w:t>–</w:t>
      </w:r>
      <w:r w:rsidRPr="00A03868">
        <w:rPr>
          <w:rtl/>
        </w:rPr>
        <w:t xml:space="preserve"> اتصل بـ</w:t>
      </w:r>
      <w:r w:rsidRPr="00A03868">
        <w:t xml:space="preserve">1800MEDICARE </w:t>
      </w:r>
      <w:r w:rsidRPr="00A03868">
        <w:rPr>
          <w:rtl/>
        </w:rPr>
        <w:t xml:space="preserve"> (</w:t>
      </w:r>
      <w:r w:rsidRPr="00A03868">
        <w:t>1800 633 422</w:t>
      </w:r>
      <w:r w:rsidRPr="00A03868">
        <w:rPr>
          <w:rtl/>
        </w:rPr>
        <w:t>)</w:t>
      </w:r>
    </w:p>
    <w:p w14:paraId="682465C4" w14:textId="42C38DB7" w:rsidR="00606B08" w:rsidRPr="008247E6" w:rsidRDefault="00A03868" w:rsidP="00A03868">
      <w:pPr>
        <w:spacing w:after="40"/>
      </w:pPr>
      <w:r w:rsidRPr="00A03868">
        <w:rPr>
          <w:rtl/>
        </w:rPr>
        <w:t>يمكنك الاتصال بخصوص:</w:t>
      </w:r>
    </w:p>
    <w:p w14:paraId="1B28ADD9" w14:textId="77777777" w:rsidR="00A03868" w:rsidRPr="00A03868" w:rsidRDefault="00A03868" w:rsidP="00A03868">
      <w:pPr>
        <w:pStyle w:val="ListBullet"/>
      </w:pPr>
      <w:r w:rsidRPr="00A03868">
        <w:rPr>
          <w:rtl/>
        </w:rPr>
        <w:t>نفسك</w:t>
      </w:r>
    </w:p>
    <w:p w14:paraId="02A2186E" w14:textId="77777777" w:rsidR="00A03868" w:rsidRPr="00A03868" w:rsidRDefault="00A03868" w:rsidP="00A03868">
      <w:pPr>
        <w:pStyle w:val="ListBullet"/>
      </w:pPr>
      <w:r w:rsidRPr="00A03868">
        <w:rPr>
          <w:rtl/>
        </w:rPr>
        <w:t>طفلك</w:t>
      </w:r>
    </w:p>
    <w:p w14:paraId="1F8FE916" w14:textId="77777777" w:rsidR="00A03868" w:rsidRPr="00A03868" w:rsidRDefault="00A03868" w:rsidP="00A03868">
      <w:pPr>
        <w:pStyle w:val="ListBullet"/>
      </w:pPr>
      <w:r w:rsidRPr="00A03868">
        <w:rPr>
          <w:rtl/>
        </w:rPr>
        <w:t>أحد أفراد عائلتك</w:t>
      </w:r>
    </w:p>
    <w:p w14:paraId="4526CE63" w14:textId="6EEDC284" w:rsidR="00606B08" w:rsidRPr="008247E6" w:rsidRDefault="00A03868" w:rsidP="00A03868">
      <w:pPr>
        <w:pStyle w:val="ListBullet"/>
      </w:pPr>
      <w:r w:rsidRPr="00A03868">
        <w:rPr>
          <w:rtl/>
        </w:rPr>
        <w:t>شخص تهتم لأمره</w:t>
      </w:r>
    </w:p>
    <w:p w14:paraId="7CC886A0" w14:textId="380A730E" w:rsidR="00606B08" w:rsidRPr="008247E6" w:rsidRDefault="00A03868" w:rsidP="00A03868">
      <w:pPr>
        <w:pStyle w:val="Heading2"/>
      </w:pPr>
      <w:r w:rsidRPr="00A03868">
        <w:rPr>
          <w:rtl/>
        </w:rPr>
        <w:t>الخطوة 3 – سيتمّ إرشادك من جانب الممرض/الممرضة إلى الرعاية المناسبة، والتي قد تشمل ما يلي:</w:t>
      </w:r>
    </w:p>
    <w:p w14:paraId="0EC81BD5" w14:textId="6698B615" w:rsidR="00A03868" w:rsidRPr="00A03868" w:rsidRDefault="00A03868" w:rsidP="00A03868">
      <w:pPr>
        <w:rPr>
          <w:rFonts w:asciiTheme="minorBidi" w:hAnsiTheme="minorBidi"/>
        </w:rPr>
      </w:pPr>
      <w:r w:rsidRPr="00A03868">
        <w:rPr>
          <w:rFonts w:asciiTheme="minorBidi" w:hAnsiTheme="minorBidi"/>
          <w:rtl/>
        </w:rPr>
        <w:t xml:space="preserve">الرعاية </w:t>
      </w:r>
      <w:r w:rsidRPr="00A03868">
        <w:rPr>
          <w:rFonts w:asciiTheme="minorBidi" w:hAnsiTheme="minorBidi" w:hint="cs"/>
          <w:rtl/>
        </w:rPr>
        <w:t xml:space="preserve">في </w:t>
      </w:r>
      <w:r w:rsidRPr="00A03868">
        <w:rPr>
          <w:rFonts w:asciiTheme="minorBidi" w:hAnsiTheme="minorBidi"/>
          <w:rtl/>
        </w:rPr>
        <w:t>المنزل</w:t>
      </w:r>
      <w:r w:rsidRPr="00A03868"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/>
        </w:rPr>
        <w:t>–</w:t>
      </w:r>
      <w:r w:rsidRPr="00A03868">
        <w:rPr>
          <w:rFonts w:asciiTheme="minorBidi" w:hAnsiTheme="minorBidi" w:hint="cs"/>
          <w:rtl/>
        </w:rPr>
        <w:t xml:space="preserve"> </w:t>
      </w:r>
      <w:r w:rsidRPr="00A03868">
        <w:rPr>
          <w:rFonts w:asciiTheme="minorBidi" w:hAnsiTheme="minorBidi"/>
          <w:rtl/>
        </w:rPr>
        <w:t>قد تُقدّ</w:t>
      </w:r>
      <w:r w:rsidRPr="00A03868">
        <w:rPr>
          <w:rFonts w:asciiTheme="minorBidi" w:hAnsiTheme="minorBidi" w:hint="cs"/>
          <w:rtl/>
        </w:rPr>
        <w:t>َ</w:t>
      </w:r>
      <w:r w:rsidRPr="00A03868">
        <w:rPr>
          <w:rFonts w:asciiTheme="minorBidi" w:hAnsiTheme="minorBidi"/>
          <w:rtl/>
        </w:rPr>
        <w:t>م لك نصائح حول كيفية إدارة أعراضك بأمان في المنزل.</w:t>
      </w:r>
    </w:p>
    <w:p w14:paraId="1816A2E3" w14:textId="6982AE6E" w:rsidR="00A03868" w:rsidRPr="00A03868" w:rsidRDefault="00A03868" w:rsidP="00A03868">
      <w:pPr>
        <w:rPr>
          <w:rFonts w:asciiTheme="minorBidi" w:hAnsiTheme="minorBidi"/>
        </w:rPr>
      </w:pPr>
      <w:r w:rsidRPr="00A03868">
        <w:rPr>
          <w:rFonts w:asciiTheme="minorBidi" w:hAnsiTheme="minorBidi"/>
          <w:rtl/>
        </w:rPr>
        <w:t>زيارة طبيب عام</w:t>
      </w:r>
      <w:r w:rsidRPr="00A03868">
        <w:rPr>
          <w:rFonts w:asciiTheme="minorBidi" w:hAnsiTheme="minorBidi" w:hint="cs"/>
          <w:rtl/>
        </w:rPr>
        <w:t xml:space="preserve"> (</w:t>
      </w:r>
      <w:r w:rsidRPr="00A03868">
        <w:t>GP</w:t>
      </w:r>
      <w:r w:rsidRPr="00A03868">
        <w:rPr>
          <w:rFonts w:asciiTheme="minorBidi" w:hAnsiTheme="minorBidi" w:hint="cs"/>
          <w:rtl/>
        </w:rPr>
        <w:t xml:space="preserve">) </w:t>
      </w:r>
      <w:r>
        <w:rPr>
          <w:rFonts w:asciiTheme="minorBidi" w:hAnsiTheme="minorBidi"/>
        </w:rPr>
        <w:t>–</w:t>
      </w:r>
      <w:r w:rsidRPr="00A03868">
        <w:rPr>
          <w:rFonts w:asciiTheme="minorBidi" w:hAnsiTheme="minorBidi" w:hint="cs"/>
          <w:rtl/>
        </w:rPr>
        <w:t xml:space="preserve"> </w:t>
      </w:r>
      <w:r w:rsidRPr="00A03868">
        <w:rPr>
          <w:rFonts w:asciiTheme="minorBidi" w:hAnsiTheme="minorBidi"/>
          <w:rtl/>
        </w:rPr>
        <w:t xml:space="preserve">قد تُحال إلى طبيب عام أو عيادة صحية. كما قد </w:t>
      </w:r>
      <w:r w:rsidRPr="00A03868">
        <w:rPr>
          <w:rFonts w:asciiTheme="minorBidi" w:hAnsiTheme="minorBidi" w:hint="cs"/>
          <w:rtl/>
        </w:rPr>
        <w:t xml:space="preserve">يتمّ تحديد موعد </w:t>
      </w:r>
      <w:r w:rsidRPr="00A03868">
        <w:rPr>
          <w:rFonts w:asciiTheme="minorBidi" w:hAnsiTheme="minorBidi"/>
          <w:rtl/>
        </w:rPr>
        <w:t>افتراضي</w:t>
      </w:r>
      <w:r w:rsidRPr="00A03868">
        <w:rPr>
          <w:rFonts w:asciiTheme="minorBidi" w:hAnsiTheme="minorBidi" w:hint="cs"/>
          <w:rtl/>
        </w:rPr>
        <w:t xml:space="preserve"> </w:t>
      </w:r>
      <w:r w:rsidRPr="00A03868">
        <w:rPr>
          <w:rFonts w:asciiTheme="minorBidi" w:hAnsiTheme="minorBidi"/>
          <w:rtl/>
        </w:rPr>
        <w:t xml:space="preserve">لك </w:t>
      </w:r>
      <w:r w:rsidRPr="00A03868">
        <w:rPr>
          <w:rFonts w:asciiTheme="minorBidi" w:hAnsiTheme="minorBidi" w:hint="cs"/>
          <w:rtl/>
        </w:rPr>
        <w:t>من جانب</w:t>
      </w:r>
      <w:r w:rsidRPr="00A03868">
        <w:rPr>
          <w:rFonts w:asciiTheme="minorBidi" w:hAnsiTheme="minorBidi"/>
          <w:rtl/>
        </w:rPr>
        <w:t xml:space="preserve"> </w:t>
      </w:r>
      <w:r w:rsidRPr="00A03868">
        <w:rPr>
          <w:rFonts w:asciiTheme="minorBidi" w:hAnsiTheme="minorBidi" w:hint="cs"/>
          <w:rtl/>
        </w:rPr>
        <w:t>الممرض/</w:t>
      </w:r>
      <w:r w:rsidRPr="00A03868">
        <w:rPr>
          <w:rFonts w:asciiTheme="minorBidi" w:hAnsiTheme="minorBidi"/>
          <w:rtl/>
        </w:rPr>
        <w:t>الممرضة مع طبيب عام</w:t>
      </w:r>
      <w:r w:rsidRPr="00A03868">
        <w:rPr>
          <w:rFonts w:asciiTheme="minorBidi" w:hAnsiTheme="minorBidi" w:hint="cs"/>
          <w:rtl/>
        </w:rPr>
        <w:t xml:space="preserve">، ويعتمد ذلك على وقت اتصالك </w:t>
      </w:r>
      <w:r w:rsidRPr="00A03868">
        <w:rPr>
          <w:rFonts w:asciiTheme="minorBidi" w:hAnsiTheme="minorBidi"/>
          <w:rtl/>
        </w:rPr>
        <w:t>وحالتك</w:t>
      </w:r>
      <w:r w:rsidRPr="00A03868">
        <w:rPr>
          <w:rFonts w:asciiTheme="minorBidi" w:hAnsiTheme="minorBidi"/>
        </w:rPr>
        <w:t>.</w:t>
      </w:r>
    </w:p>
    <w:p w14:paraId="6750E09E" w14:textId="78B20D65" w:rsidR="00A03868" w:rsidRPr="00A03868" w:rsidRDefault="00A03868" w:rsidP="00A03868">
      <w:pPr>
        <w:rPr>
          <w:rFonts w:asciiTheme="minorBidi" w:hAnsiTheme="minorBidi"/>
        </w:rPr>
      </w:pPr>
      <w:r w:rsidRPr="00A03868">
        <w:rPr>
          <w:rFonts w:asciiTheme="minorBidi" w:hAnsiTheme="minorBidi"/>
          <w:rtl/>
        </w:rPr>
        <w:t>الصيدلية</w:t>
      </w:r>
      <w:r w:rsidRPr="00A03868"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/>
        </w:rPr>
        <w:t>–</w:t>
      </w:r>
      <w:r w:rsidRPr="00A03868">
        <w:rPr>
          <w:rFonts w:asciiTheme="minorBidi" w:hAnsiTheme="minorBidi" w:hint="cs"/>
          <w:rtl/>
        </w:rPr>
        <w:t xml:space="preserve"> </w:t>
      </w:r>
      <w:r w:rsidRPr="00A03868">
        <w:rPr>
          <w:rFonts w:asciiTheme="minorBidi" w:hAnsiTheme="minorBidi"/>
          <w:rtl/>
        </w:rPr>
        <w:t xml:space="preserve">قد يتم توجيهك إلى صيدلية للحصول على </w:t>
      </w:r>
      <w:r w:rsidRPr="00A03868">
        <w:rPr>
          <w:rFonts w:asciiTheme="minorBidi" w:hAnsiTheme="minorBidi" w:hint="cs"/>
          <w:rtl/>
        </w:rPr>
        <w:t>النصح</w:t>
      </w:r>
      <w:r w:rsidRPr="00A03868">
        <w:rPr>
          <w:rFonts w:asciiTheme="minorBidi" w:hAnsiTheme="minorBidi"/>
          <w:rtl/>
        </w:rPr>
        <w:t xml:space="preserve"> أو </w:t>
      </w:r>
      <w:r w:rsidRPr="00A03868">
        <w:rPr>
          <w:rFonts w:asciiTheme="minorBidi" w:hAnsiTheme="minorBidi" w:hint="cs"/>
          <w:rtl/>
        </w:rPr>
        <w:t>ال</w:t>
      </w:r>
      <w:r w:rsidRPr="00A03868">
        <w:rPr>
          <w:rFonts w:asciiTheme="minorBidi" w:hAnsiTheme="minorBidi"/>
          <w:rtl/>
        </w:rPr>
        <w:t>علاج</w:t>
      </w:r>
      <w:r w:rsidRPr="00A03868">
        <w:rPr>
          <w:rFonts w:asciiTheme="minorBidi" w:hAnsiTheme="minorBidi"/>
        </w:rPr>
        <w:t>.</w:t>
      </w:r>
    </w:p>
    <w:p w14:paraId="3CB171E4" w14:textId="0829DC5C" w:rsidR="00606B08" w:rsidRPr="008247E6" w:rsidRDefault="00A03868" w:rsidP="00A03868">
      <w:r w:rsidRPr="00A03868">
        <w:rPr>
          <w:rFonts w:asciiTheme="minorBidi" w:hAnsiTheme="minorBidi"/>
          <w:rtl/>
        </w:rPr>
        <w:t>الرعاية العاجلة أو الطارئة</w:t>
      </w:r>
      <w:r w:rsidRPr="00A03868"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/>
        </w:rPr>
        <w:t>–</w:t>
      </w:r>
      <w:r w:rsidRPr="00A03868">
        <w:rPr>
          <w:rFonts w:asciiTheme="minorBidi" w:hAnsiTheme="minorBidi" w:hint="cs"/>
          <w:rtl/>
        </w:rPr>
        <w:t xml:space="preserve"> </w:t>
      </w:r>
      <w:r w:rsidRPr="00A03868">
        <w:rPr>
          <w:rFonts w:asciiTheme="minorBidi" w:hAnsiTheme="minorBidi"/>
          <w:rtl/>
        </w:rPr>
        <w:t>إذا لزم الأمر</w:t>
      </w:r>
      <w:r w:rsidRPr="00357534">
        <w:rPr>
          <w:rFonts w:asciiTheme="minorBidi" w:hAnsiTheme="minorBidi"/>
          <w:rtl/>
        </w:rPr>
        <w:t xml:space="preserve">، قد </w:t>
      </w:r>
      <w:r>
        <w:rPr>
          <w:rFonts w:asciiTheme="minorBidi" w:hAnsiTheme="minorBidi" w:hint="cs"/>
          <w:rtl/>
        </w:rPr>
        <w:t>يتمّ نصحك</w:t>
      </w:r>
      <w:r w:rsidRPr="00357534">
        <w:rPr>
          <w:rFonts w:asciiTheme="minorBidi" w:hAnsiTheme="minorBidi"/>
          <w:rtl/>
        </w:rPr>
        <w:t xml:space="preserve"> بزيارة</w:t>
      </w:r>
      <w:r>
        <w:rPr>
          <w:rFonts w:asciiTheme="minorBidi" w:hAnsiTheme="minorBidi" w:hint="cs"/>
          <w:rtl/>
        </w:rPr>
        <w:t xml:space="preserve"> إحدى</w:t>
      </w:r>
      <w:r w:rsidRPr="00357534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"</w:t>
      </w:r>
      <w:r w:rsidRPr="00357534">
        <w:rPr>
          <w:rFonts w:asciiTheme="minorBidi" w:hAnsiTheme="minorBidi"/>
          <w:rtl/>
        </w:rPr>
        <w:t>عياد</w:t>
      </w:r>
      <w:r>
        <w:rPr>
          <w:rFonts w:asciiTheme="minorBidi" w:hAnsiTheme="minorBidi" w:hint="cs"/>
          <w:rtl/>
        </w:rPr>
        <w:t>ات مديكير</w:t>
      </w:r>
      <w:r w:rsidRPr="00357534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ل</w:t>
      </w:r>
      <w:r w:rsidRPr="00357534">
        <w:rPr>
          <w:rFonts w:asciiTheme="minorBidi" w:hAnsiTheme="minorBidi"/>
          <w:rtl/>
        </w:rPr>
        <w:t xml:space="preserve">لرعاية </w:t>
      </w:r>
      <w:r>
        <w:rPr>
          <w:rFonts w:asciiTheme="minorBidi" w:hAnsiTheme="minorBidi" w:hint="cs"/>
          <w:rtl/>
        </w:rPr>
        <w:t>المستعجلة"</w:t>
      </w:r>
      <w:r w:rsidRPr="00357534">
        <w:rPr>
          <w:rFonts w:asciiTheme="minorBidi" w:hAnsiTheme="minorBidi"/>
          <w:rtl/>
        </w:rPr>
        <w:t xml:space="preserve"> أو قسم </w:t>
      </w:r>
      <w:r>
        <w:rPr>
          <w:rFonts w:asciiTheme="minorBidi" w:hAnsiTheme="minorBidi" w:hint="cs"/>
          <w:rtl/>
        </w:rPr>
        <w:t>الطوارئ.</w:t>
      </w:r>
    </w:p>
    <w:p w14:paraId="3D5A4782" w14:textId="77777777" w:rsidR="00516FE8" w:rsidRDefault="00516FE8">
      <w:pPr>
        <w:spacing w:after="0" w:line="240" w:lineRule="auto"/>
      </w:pPr>
      <w:r>
        <w:br w:type="page"/>
      </w:r>
    </w:p>
    <w:p w14:paraId="7E6B145C" w14:textId="3EB75D91" w:rsidR="00606B08" w:rsidRPr="008247E6" w:rsidRDefault="00A03868" w:rsidP="00A03868">
      <w:pPr>
        <w:rPr>
          <w:b/>
          <w:bCs/>
        </w:rPr>
      </w:pPr>
      <w:r w:rsidRPr="00A03868">
        <w:rPr>
          <w:rtl/>
        </w:rPr>
        <w:lastRenderedPageBreak/>
        <w:t>هل تحتاج إلى مساعدة بلغتك؟</w:t>
      </w:r>
    </w:p>
    <w:p w14:paraId="22009E39" w14:textId="1B8D4EAE" w:rsidR="00F13FC7" w:rsidRPr="00F13FC7" w:rsidRDefault="00F13FC7" w:rsidP="00A03868">
      <w:pPr>
        <w:pStyle w:val="ListBullet"/>
      </w:pPr>
      <w:r w:rsidRPr="00A03868">
        <w:rPr>
          <w:rFonts w:hint="cs"/>
          <w:rtl/>
        </w:rPr>
        <w:t xml:space="preserve"> </w:t>
      </w:r>
      <w:r w:rsidRPr="00A03868">
        <w:rPr>
          <w:rtl/>
        </w:rPr>
        <w:t>اتصل بـ</w:t>
      </w:r>
      <w:r w:rsidRPr="00A03868">
        <w:t xml:space="preserve"> TIS National </w:t>
      </w:r>
      <w:r w:rsidRPr="00A03868">
        <w:rPr>
          <w:rtl/>
        </w:rPr>
        <w:t xml:space="preserve">على الرقم </w:t>
      </w:r>
      <w:r w:rsidRPr="00A03868">
        <w:rPr>
          <w:b/>
          <w:bCs/>
        </w:rPr>
        <w:t>131 450</w:t>
      </w:r>
    </w:p>
    <w:p w14:paraId="64E38729" w14:textId="4362D46D" w:rsidR="00F13FC7" w:rsidRPr="00A03868" w:rsidRDefault="00F13FC7" w:rsidP="00F13FC7">
      <w:pPr>
        <w:pStyle w:val="ListBullet"/>
        <w:rPr>
          <w:rFonts w:hint="eastAsia"/>
        </w:rPr>
      </w:pPr>
      <w:r w:rsidRPr="00A03868">
        <w:rPr>
          <w:rtl/>
        </w:rPr>
        <w:t>اطلب لغتك</w:t>
      </w:r>
    </w:p>
    <w:p w14:paraId="6B743BD5" w14:textId="6D58DD88" w:rsidR="00A03868" w:rsidRPr="00A03868" w:rsidRDefault="00A03868" w:rsidP="00A03868">
      <w:pPr>
        <w:pStyle w:val="ListBullet"/>
      </w:pPr>
      <w:r w:rsidRPr="00A03868">
        <w:rPr>
          <w:rtl/>
        </w:rPr>
        <w:t>اطلب مترجمًا شفهيًا (دعم الترجمة الشفهية مجاني)</w:t>
      </w:r>
    </w:p>
    <w:p w14:paraId="7EC4330D" w14:textId="0537AE49" w:rsidR="00606B08" w:rsidRPr="008247E6" w:rsidRDefault="00A03868" w:rsidP="00A03868">
      <w:pPr>
        <w:pStyle w:val="ListBullet"/>
      </w:pPr>
      <w:r w:rsidRPr="00A03868">
        <w:rPr>
          <w:rtl/>
        </w:rPr>
        <w:t xml:space="preserve">اطلب الاتصال بـ </w:t>
      </w:r>
      <w:r w:rsidRPr="00A03868">
        <w:t>1800MEDICARE</w:t>
      </w:r>
      <w:r w:rsidRPr="00A03868">
        <w:rPr>
          <w:rtl/>
        </w:rPr>
        <w:t xml:space="preserve"> أو الرقم </w:t>
      </w:r>
      <w:r w:rsidRPr="00A03868">
        <w:t>1800 633 422</w:t>
      </w:r>
      <w:r w:rsidRPr="00A03868">
        <w:rPr>
          <w:rtl/>
        </w:rPr>
        <w:t>.</w:t>
      </w:r>
    </w:p>
    <w:p w14:paraId="47E7853D" w14:textId="5C219D2A" w:rsidR="00606B08" w:rsidRPr="008247E6" w:rsidRDefault="00F25BCB" w:rsidP="00F25BCB">
      <w:pPr>
        <w:pStyle w:val="Heading2"/>
      </w:pPr>
      <w:r w:rsidRPr="00F25BCB">
        <w:rPr>
          <w:rtl/>
        </w:rPr>
        <w:t>مزيد من المعلومات</w:t>
      </w:r>
    </w:p>
    <w:p w14:paraId="17EF5765" w14:textId="1B06BC1C" w:rsidR="00606B08" w:rsidRPr="008247E6" w:rsidRDefault="00F25BCB" w:rsidP="00F25BCB">
      <w:r w:rsidRPr="00F25BCB">
        <w:rPr>
          <w:rtl/>
        </w:rPr>
        <w:t xml:space="preserve">للمزيد من المعلومات حول </w:t>
      </w:r>
      <w:r w:rsidRPr="00F25BCB">
        <w:t>1800MEDICARE</w:t>
      </w:r>
      <w:r w:rsidRPr="00F25BCB">
        <w:rPr>
          <w:rtl/>
        </w:rPr>
        <w:t xml:space="preserve"> وللعثور على الرعاية المناسبة في الوقت المناسب:</w:t>
      </w:r>
    </w:p>
    <w:p w14:paraId="53F87630" w14:textId="24BC7D21" w:rsidR="00606B08" w:rsidRPr="008247E6" w:rsidRDefault="00F25BCB" w:rsidP="00F25BCB">
      <w:pPr>
        <w:pStyle w:val="ListBullet"/>
        <w:rPr>
          <w:b/>
          <w:bCs/>
        </w:rPr>
      </w:pPr>
      <w:r w:rsidRPr="00F25BCB">
        <w:rPr>
          <w:rtl/>
        </w:rPr>
        <w:t xml:space="preserve">اتصل بـ </w:t>
      </w:r>
      <w:r w:rsidRPr="00F25BCB">
        <w:t>1800MEDICARE</w:t>
      </w:r>
      <w:r w:rsidRPr="00F25BCB">
        <w:rPr>
          <w:rtl/>
        </w:rPr>
        <w:t xml:space="preserve"> على الرقم</w:t>
      </w:r>
      <w:r>
        <w:rPr>
          <w:rFonts w:hint="cs"/>
          <w:rtl/>
        </w:rPr>
        <w:t xml:space="preserve"> </w:t>
      </w:r>
      <w:r w:rsidR="00606B08" w:rsidRPr="008247E6">
        <w:rPr>
          <w:b/>
          <w:bCs/>
        </w:rPr>
        <w:t>1800 633 422</w:t>
      </w:r>
    </w:p>
    <w:p w14:paraId="7DDAE7A0" w14:textId="482BF51A" w:rsidR="00606B08" w:rsidRPr="008247E6" w:rsidRDefault="00F25BCB" w:rsidP="00F25BCB">
      <w:pPr>
        <w:pStyle w:val="ListBullet"/>
      </w:pPr>
      <w:r w:rsidRPr="00F25BCB">
        <w:rPr>
          <w:rtl/>
        </w:rPr>
        <w:t>انتقل إلى</w:t>
      </w:r>
      <w:r>
        <w:rPr>
          <w:rFonts w:hint="cs"/>
          <w:rtl/>
        </w:rPr>
        <w:t xml:space="preserve"> </w:t>
      </w:r>
      <w:hyperlink r:id="rId12" w:history="1">
        <w:r w:rsidR="00606B08" w:rsidRPr="008247E6">
          <w:rPr>
            <w:rStyle w:val="Hyperlink"/>
            <w:color w:val="auto"/>
          </w:rPr>
          <w:t>medicare.gov.au/1800-translated-resources</w:t>
        </w:r>
      </w:hyperlink>
    </w:p>
    <w:p w14:paraId="400E9E02" w14:textId="73A3E535" w:rsidR="00434F81" w:rsidRPr="008247E6" w:rsidRDefault="00F25BCB" w:rsidP="00A45C07">
      <w:pPr>
        <w:pStyle w:val="ListBullet"/>
      </w:pPr>
      <w:r w:rsidRPr="00F25BCB">
        <w:rPr>
          <w:rtl/>
        </w:rPr>
        <w:t xml:space="preserve">نزّل </w:t>
      </w:r>
      <w:hyperlink r:id="rId13" w:history="1">
        <w:r w:rsidRPr="00F25BCB">
          <w:rPr>
            <w:rStyle w:val="Hyperlink"/>
            <w:rtl/>
          </w:rPr>
          <w:t xml:space="preserve">تطبيق </w:t>
        </w:r>
        <w:r>
          <w:rPr>
            <w:rStyle w:val="Hyperlink"/>
          </w:rPr>
          <w:t>1</w:t>
        </w:r>
        <w:r w:rsidR="00606B08" w:rsidRPr="00F25BCB">
          <w:rPr>
            <w:rStyle w:val="Hyperlink"/>
          </w:rPr>
          <w:t>800MEDICARE</w:t>
        </w:r>
        <w:r w:rsidRPr="00F25BCB">
          <w:rPr>
            <w:rStyle w:val="Hyperlink"/>
            <w:rtl/>
          </w:rPr>
          <w:t xml:space="preserve"> </w:t>
        </w:r>
      </w:hyperlink>
    </w:p>
    <w:sectPr w:rsidR="00434F81" w:rsidRPr="008247E6" w:rsidSect="00516FE8">
      <w:headerReference w:type="even" r:id="rId14"/>
      <w:headerReference w:type="default" r:id="rId15"/>
      <w:footerReference w:type="even" r:id="rId16"/>
      <w:footerReference w:type="default" r:id="rId17"/>
      <w:pgSz w:w="11900" w:h="16820"/>
      <w:pgMar w:top="1760" w:right="1134" w:bottom="1560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6CAB" w14:textId="77777777" w:rsidR="00DF4D44" w:rsidRDefault="00DF4D44" w:rsidP="008F6B0B">
      <w:pPr>
        <w:spacing w:after="0"/>
      </w:pPr>
      <w:r>
        <w:separator/>
      </w:r>
    </w:p>
  </w:endnote>
  <w:endnote w:type="continuationSeparator" w:id="0">
    <w:p w14:paraId="63967EA2" w14:textId="77777777" w:rsidR="00DF4D44" w:rsidRDefault="00DF4D44" w:rsidP="008F6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56E4" w14:textId="77777777" w:rsidR="00E92C7C" w:rsidRDefault="00E92C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021653" wp14:editId="341F66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479116299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B130FC8-B5E2-4BED-889E-1FF8E88EFF9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0335F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16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" filled="f" stroked="f">
              <v:textbox style="mso-fit-shape-to-text:t" inset="0,0,0,15pt">
                <w:txbxContent>
                  <w:p w14:paraId="5DC0335F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A67E" w14:textId="0111F7C0" w:rsidR="00595510" w:rsidRPr="00595510" w:rsidRDefault="00595510" w:rsidP="0001252A">
    <w:pPr>
      <w:pStyle w:val="Heading1"/>
      <w:tabs>
        <w:tab w:val="right" w:pos="9214"/>
      </w:tabs>
      <w:rPr>
        <w:b w:val="0"/>
        <w:bCs w:val="0"/>
        <w:sz w:val="24"/>
        <w:szCs w:val="24"/>
      </w:rPr>
    </w:pPr>
    <w:r w:rsidRPr="00595510">
      <w:rPr>
        <w:b w:val="0"/>
        <w:sz w:val="24"/>
        <w:szCs w:val="24"/>
      </w:rPr>
      <w:t>Step-by-step guide when you call 1800MEDICARE</w:t>
    </w:r>
    <w:r w:rsidR="0001252A">
      <w:rPr>
        <w:b w:val="0"/>
        <w:sz w:val="24"/>
        <w:szCs w:val="24"/>
      </w:rPr>
      <w:tab/>
    </w:r>
    <w:r w:rsidR="007460D9">
      <w:rPr>
        <w:b w:val="0"/>
        <w:sz w:val="24"/>
        <w:szCs w:val="24"/>
      </w:rPr>
      <w:t>Arabic</w:t>
    </w:r>
  </w:p>
  <w:p w14:paraId="4459BC45" w14:textId="5A9B0BC9" w:rsidR="00213074" w:rsidRDefault="00213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D36B" w14:textId="77777777" w:rsidR="00DF4D44" w:rsidRDefault="00DF4D44" w:rsidP="008F6B0B">
      <w:pPr>
        <w:spacing w:after="0"/>
      </w:pPr>
      <w:r>
        <w:separator/>
      </w:r>
    </w:p>
  </w:footnote>
  <w:footnote w:type="continuationSeparator" w:id="0">
    <w:p w14:paraId="0D77A7F9" w14:textId="77777777" w:rsidR="00DF4D44" w:rsidRDefault="00DF4D44" w:rsidP="008F6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1B67" w14:textId="77777777" w:rsidR="00E92C7C" w:rsidRDefault="00E92C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47D051" wp14:editId="6D0FA9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207922816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80A9F23A-07AA-4EAF-AD79-D334BDB05AE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2B895" w14:textId="77777777" w:rsidR="00E92C7C" w:rsidRPr="008F6B0B" w:rsidRDefault="00E92C7C" w:rsidP="008F6B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F6B0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7D0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 filled="f" stroked="f">
              <v:textbox style="mso-fit-shape-to-text:t" inset="0,15pt,0,0">
                <w:txbxContent>
                  <w:p w14:paraId="7E92B895" w14:textId="77777777" w:rsidR="00E92C7C" w:rsidRPr="008F6B0B" w:rsidRDefault="00E92C7C" w:rsidP="008F6B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F6B0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7B50" w14:textId="4F720316" w:rsidR="00E92C7C" w:rsidRDefault="005031D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3ED3244" wp14:editId="45F1D4F6">
          <wp:simplePos x="0" y="0"/>
          <wp:positionH relativeFrom="column">
            <wp:posOffset>3470545</wp:posOffset>
          </wp:positionH>
          <wp:positionV relativeFrom="paragraph">
            <wp:posOffset>268570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499421697" name="Picture 5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06864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B06">
      <w:rPr>
        <w:noProof/>
      </w:rPr>
      <w:drawing>
        <wp:anchor distT="0" distB="0" distL="114300" distR="114300" simplePos="0" relativeHeight="251658242" behindDoc="1" locked="0" layoutInCell="1" allowOverlap="1" wp14:anchorId="1A4D009E" wp14:editId="418CBE6C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1262735101" name="Picture 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53775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6855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4"/>
  </w:num>
  <w:num w:numId="2" w16cid:durableId="1349673480">
    <w:abstractNumId w:val="3"/>
  </w:num>
  <w:num w:numId="3" w16cid:durableId="330570960">
    <w:abstractNumId w:val="1"/>
  </w:num>
  <w:num w:numId="4" w16cid:durableId="584191036">
    <w:abstractNumId w:val="2"/>
  </w:num>
  <w:num w:numId="5" w16cid:durableId="42874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1252A"/>
    <w:rsid w:val="00012E49"/>
    <w:rsid w:val="000475F8"/>
    <w:rsid w:val="00052BA7"/>
    <w:rsid w:val="000675D5"/>
    <w:rsid w:val="000E4EBC"/>
    <w:rsid w:val="00151B3D"/>
    <w:rsid w:val="001A5A3F"/>
    <w:rsid w:val="001B2373"/>
    <w:rsid w:val="001C4B4A"/>
    <w:rsid w:val="001C5D56"/>
    <w:rsid w:val="001E5234"/>
    <w:rsid w:val="00213074"/>
    <w:rsid w:val="00217237"/>
    <w:rsid w:val="002476B2"/>
    <w:rsid w:val="002927CE"/>
    <w:rsid w:val="002A59A2"/>
    <w:rsid w:val="002F296C"/>
    <w:rsid w:val="00321100"/>
    <w:rsid w:val="00346475"/>
    <w:rsid w:val="00351053"/>
    <w:rsid w:val="00352F8B"/>
    <w:rsid w:val="00387204"/>
    <w:rsid w:val="00394BB8"/>
    <w:rsid w:val="003C5179"/>
    <w:rsid w:val="003C6C2B"/>
    <w:rsid w:val="003D357C"/>
    <w:rsid w:val="00434F81"/>
    <w:rsid w:val="00447C3F"/>
    <w:rsid w:val="004A1384"/>
    <w:rsid w:val="004C0154"/>
    <w:rsid w:val="004F6C94"/>
    <w:rsid w:val="005031D6"/>
    <w:rsid w:val="00516FE8"/>
    <w:rsid w:val="0055394C"/>
    <w:rsid w:val="00574830"/>
    <w:rsid w:val="00595510"/>
    <w:rsid w:val="005D6729"/>
    <w:rsid w:val="005E1962"/>
    <w:rsid w:val="00606B08"/>
    <w:rsid w:val="00624961"/>
    <w:rsid w:val="006A5C55"/>
    <w:rsid w:val="006C47B4"/>
    <w:rsid w:val="0070578A"/>
    <w:rsid w:val="007460D9"/>
    <w:rsid w:val="00746782"/>
    <w:rsid w:val="00800866"/>
    <w:rsid w:val="00815AF0"/>
    <w:rsid w:val="0082197F"/>
    <w:rsid w:val="008247E6"/>
    <w:rsid w:val="008C01EB"/>
    <w:rsid w:val="008F3A98"/>
    <w:rsid w:val="008F6B0B"/>
    <w:rsid w:val="009071C2"/>
    <w:rsid w:val="00936E2A"/>
    <w:rsid w:val="00961604"/>
    <w:rsid w:val="009B4AD2"/>
    <w:rsid w:val="009C2058"/>
    <w:rsid w:val="00A03868"/>
    <w:rsid w:val="00A45C07"/>
    <w:rsid w:val="00A61B9F"/>
    <w:rsid w:val="00A851CF"/>
    <w:rsid w:val="00AD671B"/>
    <w:rsid w:val="00B652BD"/>
    <w:rsid w:val="00B81E71"/>
    <w:rsid w:val="00BB2A46"/>
    <w:rsid w:val="00C56743"/>
    <w:rsid w:val="00C60F28"/>
    <w:rsid w:val="00C82B06"/>
    <w:rsid w:val="00C838E4"/>
    <w:rsid w:val="00CA6950"/>
    <w:rsid w:val="00CB207E"/>
    <w:rsid w:val="00D33546"/>
    <w:rsid w:val="00D61111"/>
    <w:rsid w:val="00DA3973"/>
    <w:rsid w:val="00DA4355"/>
    <w:rsid w:val="00DA4DD3"/>
    <w:rsid w:val="00DD6D3C"/>
    <w:rsid w:val="00DF4D44"/>
    <w:rsid w:val="00E05D46"/>
    <w:rsid w:val="00E13C62"/>
    <w:rsid w:val="00E20969"/>
    <w:rsid w:val="00E318B7"/>
    <w:rsid w:val="00E610CA"/>
    <w:rsid w:val="00E64E51"/>
    <w:rsid w:val="00E92C7C"/>
    <w:rsid w:val="00F13FC7"/>
    <w:rsid w:val="00F25BCB"/>
    <w:rsid w:val="00FC67DB"/>
    <w:rsid w:val="08F2FDE1"/>
    <w:rsid w:val="29546B16"/>
    <w:rsid w:val="5446FDE9"/>
    <w:rsid w:val="58804908"/>
    <w:rsid w:val="7C4FF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38558866-912D-4A81-BA4B-D51A8898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868"/>
    <w:pPr>
      <w:bidi/>
      <w:spacing w:after="160" w:line="276" w:lineRule="auto"/>
    </w:pPr>
    <w:rPr>
      <w:rFonts w:ascii="Arial" w:eastAsiaTheme="minorEastAsia" w:hAnsi="Arial" w:cs="Arial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68"/>
    <w:pPr>
      <w:keepNext/>
      <w:keepLines/>
      <w:spacing w:before="240" w:after="240"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3868"/>
    <w:pPr>
      <w:keepNext/>
      <w:keepLines/>
      <w:spacing w:before="360" w:after="80"/>
      <w:outlineLvl w:val="1"/>
    </w:pPr>
    <w:rPr>
      <w:rFonts w:eastAsiaTheme="majorEastAs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C3F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A03868"/>
    <w:rPr>
      <w:rFonts w:ascii="Arial" w:eastAsiaTheme="majorEastAsia" w:hAnsi="Arial" w:cs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3868"/>
    <w:rPr>
      <w:rFonts w:ascii="Arial" w:eastAsiaTheme="majorEastAsia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6B0B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8F6B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6B0B"/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606B08"/>
    <w:rPr>
      <w:color w:val="467886" w:themeColor="hyperlink"/>
      <w:u w:val="single"/>
    </w:rPr>
  </w:style>
  <w:style w:type="paragraph" w:styleId="ListBullet">
    <w:name w:val="List Bullet"/>
    <w:basedOn w:val="Normal"/>
    <w:uiPriority w:val="99"/>
    <w:unhideWhenUsed/>
    <w:rsid w:val="0001252A"/>
    <w:pPr>
      <w:numPr>
        <w:numId w:val="5"/>
      </w:numPr>
      <w:spacing w:after="80"/>
      <w:ind w:left="357" w:hanging="357"/>
    </w:pPr>
    <w:rPr>
      <w:rFonts w:asciiTheme="minorBidi" w:eastAsiaTheme="minorHAnsi" w:hAnsi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606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B08"/>
    <w:pPr>
      <w:spacing w:after="240"/>
    </w:pPr>
    <w:rPr>
      <w:rFonts w:asciiTheme="minorBidi" w:eastAsiaTheme="minorHAnsi" w:hAnsiTheme="minorBidi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B08"/>
    <w:rPr>
      <w:rFonts w:asciiTheme="minorBidi" w:hAnsiTheme="minorBidi"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03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igitalhealth.gov.au/1800MEDICAREap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medicare.gov.au/1800-translated-resourc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gitalhealth.gov.au/1800MEDICAREapp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medicare.gov.au/180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Step-by-step guide when you call 1800MEDICARE (Arabic)</vt:lpstr>
    </vt:vector>
  </TitlesOfParts>
  <Manager/>
  <Company/>
  <LinksUpToDate>false</LinksUpToDate>
  <CharactersWithSpaces>1912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Step-by-step guide when you call 1800MEDICARE (Arabic)</dc:title>
  <dc:subject/>
  <dc:creator>Department of Health, Disability and Ageing</dc:creator>
  <cp:keywords/>
  <dc:description/>
  <cp:lastModifiedBy>Sammy Yang</cp:lastModifiedBy>
  <cp:revision>8</cp:revision>
  <cp:lastPrinted>2026-06-17T20:44:00Z</cp:lastPrinted>
  <dcterms:created xsi:type="dcterms:W3CDTF">2026-06-18T02:54:00Z</dcterms:created>
  <dcterms:modified xsi:type="dcterms:W3CDTF">2026-06-19T03:37:00Z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7f8b6edb,7bee8108,dd39438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52dd5c1d,5829860b,6b4c9ccc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2026-05-22T04:53:48Z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5e05c2f0-6862-419a-8688-c195ea3a6979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  <property fmtid="{D5CDD505-2E9C-101B-9397-08002B2CF9AE}" pid="19" name="GrammarlyDocumentId">
    <vt:lpwstr>6c7ed2c6-c858-4c39-83b8-25143aa08c49</vt:lpwstr>
  </property>
</Properties>
</file>