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AFCE4" w14:textId="6F9D09B9" w:rsidR="002627EF" w:rsidRPr="00061122" w:rsidRDefault="00D46063" w:rsidP="00AB6082">
      <w:pPr>
        <w:pStyle w:val="Title"/>
        <w:rPr>
          <w:color w:val="FFFFFF" w:themeColor="background1"/>
        </w:rPr>
      </w:pPr>
      <w:r>
        <w:rPr>
          <w:color w:val="FFFFFF" w:themeColor="background1"/>
        </w:rPr>
        <w:t>1800MEDICARE stakeholder information kit</w:t>
      </w:r>
    </w:p>
    <w:p w14:paraId="4C145B05" w14:textId="6C4CF865" w:rsidR="002627EF" w:rsidRPr="00AB6082" w:rsidRDefault="00D46063" w:rsidP="00AB6082">
      <w:pPr>
        <w:pStyle w:val="Date"/>
        <w:sectPr w:rsidR="002627EF" w:rsidRPr="00AB6082" w:rsidSect="00061122">
          <w:headerReference w:type="even" r:id="rId11"/>
          <w:headerReference w:type="default" r:id="rId12"/>
          <w:footerReference w:type="even" r:id="rId13"/>
          <w:footerReference w:type="default" r:id="rId14"/>
          <w:headerReference w:type="first" r:id="rId15"/>
          <w:footerReference w:type="first" r:id="rId16"/>
          <w:pgSz w:w="11900" w:h="16840"/>
          <w:pgMar w:top="5670" w:right="1134" w:bottom="1701" w:left="1134" w:header="709" w:footer="709" w:gutter="0"/>
          <w:cols w:space="708"/>
          <w:docGrid w:linePitch="360"/>
        </w:sectPr>
      </w:pPr>
      <w:r>
        <w:rPr>
          <w:color w:val="FFFFFF" w:themeColor="background1"/>
        </w:rPr>
        <w:t>May</w:t>
      </w:r>
      <w:r w:rsidR="00F633C4" w:rsidRPr="00061122">
        <w:rPr>
          <w:color w:val="FFFFFF" w:themeColor="background1"/>
          <w:lang w:val="en-AU"/>
        </w:rPr>
        <w:t xml:space="preserve"> </w:t>
      </w:r>
      <w:r w:rsidR="00DF3213" w:rsidRPr="00061122">
        <w:rPr>
          <w:color w:val="FFFFFF" w:themeColor="background1"/>
          <w:lang w:val="en-AU"/>
        </w:rPr>
        <w:t>202</w:t>
      </w:r>
      <w:r w:rsidR="00B92A07" w:rsidRPr="00061122">
        <w:rPr>
          <w:color w:val="FFFFFF" w:themeColor="background1"/>
          <w:lang w:val="en-AU"/>
        </w:rPr>
        <w:t>6</w:t>
      </w:r>
    </w:p>
    <w:p w14:paraId="43F49E64" w14:textId="77777777" w:rsidR="00E66B30" w:rsidRDefault="00E66B30" w:rsidP="00B259EA">
      <w:pPr>
        <w:pStyle w:val="TOCHeading"/>
        <w:rPr>
          <w:lang w:val="en-AU"/>
        </w:rPr>
      </w:pPr>
      <w:r>
        <w:rPr>
          <w:lang w:val="en-AU"/>
        </w:rPr>
        <w:t>Contents</w:t>
      </w:r>
    </w:p>
    <w:p w14:paraId="5E3E921C" w14:textId="327EC6B0" w:rsidR="001F43FF" w:rsidRDefault="001A5F75">
      <w:pPr>
        <w:pStyle w:val="TOC1"/>
        <w:tabs>
          <w:tab w:val="right" w:leader="dot" w:pos="9629"/>
        </w:tabs>
        <w:rPr>
          <w:rFonts w:eastAsiaTheme="minorEastAsia"/>
          <w:noProof/>
          <w:kern w:val="2"/>
          <w:sz w:val="24"/>
          <w:szCs w:val="24"/>
          <w:lang w:val="en-AU" w:eastAsia="en-AU"/>
          <w14:ligatures w14:val="standardContextual"/>
        </w:rPr>
      </w:pPr>
      <w:r>
        <w:rPr>
          <w:b/>
          <w:lang w:val="en-AU"/>
        </w:rPr>
        <w:fldChar w:fldCharType="begin"/>
      </w:r>
      <w:r>
        <w:rPr>
          <w:lang w:val="en-AU"/>
        </w:rPr>
        <w:instrText xml:space="preserve"> TOC \o "1-1" \h \z \u </w:instrText>
      </w:r>
      <w:r>
        <w:rPr>
          <w:b/>
          <w:lang w:val="en-AU"/>
        </w:rPr>
        <w:fldChar w:fldCharType="separate"/>
      </w:r>
      <w:hyperlink w:anchor="_Toc230271588" w:history="1">
        <w:r w:rsidR="001F43FF" w:rsidRPr="004D2AAA">
          <w:rPr>
            <w:rStyle w:val="Hyperlink"/>
            <w:bCs/>
            <w:noProof/>
          </w:rPr>
          <w:t>Background</w:t>
        </w:r>
        <w:r w:rsidR="001F43FF">
          <w:rPr>
            <w:noProof/>
            <w:webHidden/>
          </w:rPr>
          <w:tab/>
        </w:r>
        <w:r w:rsidR="001F43FF">
          <w:rPr>
            <w:noProof/>
            <w:webHidden/>
          </w:rPr>
          <w:fldChar w:fldCharType="begin"/>
        </w:r>
        <w:r w:rsidR="001F43FF">
          <w:rPr>
            <w:noProof/>
            <w:webHidden/>
          </w:rPr>
          <w:instrText xml:space="preserve"> PAGEREF _Toc230271588 \h </w:instrText>
        </w:r>
        <w:r w:rsidR="001F43FF">
          <w:rPr>
            <w:noProof/>
            <w:webHidden/>
          </w:rPr>
        </w:r>
        <w:r w:rsidR="001F43FF">
          <w:rPr>
            <w:noProof/>
            <w:webHidden/>
          </w:rPr>
          <w:fldChar w:fldCharType="separate"/>
        </w:r>
        <w:r w:rsidR="001F43FF">
          <w:rPr>
            <w:noProof/>
            <w:webHidden/>
          </w:rPr>
          <w:t>2</w:t>
        </w:r>
        <w:r w:rsidR="001F43FF">
          <w:rPr>
            <w:noProof/>
            <w:webHidden/>
          </w:rPr>
          <w:fldChar w:fldCharType="end"/>
        </w:r>
      </w:hyperlink>
    </w:p>
    <w:p w14:paraId="217820CE" w14:textId="42475296" w:rsidR="001F43FF" w:rsidRDefault="001F43FF">
      <w:pPr>
        <w:pStyle w:val="TOC1"/>
        <w:tabs>
          <w:tab w:val="right" w:leader="dot" w:pos="9629"/>
        </w:tabs>
        <w:rPr>
          <w:rFonts w:eastAsiaTheme="minorEastAsia"/>
          <w:noProof/>
          <w:kern w:val="2"/>
          <w:sz w:val="24"/>
          <w:szCs w:val="24"/>
          <w:lang w:val="en-AU" w:eastAsia="en-AU"/>
          <w14:ligatures w14:val="standardContextual"/>
        </w:rPr>
      </w:pPr>
      <w:hyperlink w:anchor="_Toc230271589" w:history="1">
        <w:r w:rsidRPr="004D2AAA">
          <w:rPr>
            <w:rStyle w:val="Hyperlink"/>
            <w:bCs/>
            <w:noProof/>
          </w:rPr>
          <w:t>About this stakeholder kit</w:t>
        </w:r>
        <w:r>
          <w:rPr>
            <w:noProof/>
            <w:webHidden/>
          </w:rPr>
          <w:tab/>
        </w:r>
        <w:r>
          <w:rPr>
            <w:noProof/>
            <w:webHidden/>
          </w:rPr>
          <w:fldChar w:fldCharType="begin"/>
        </w:r>
        <w:r>
          <w:rPr>
            <w:noProof/>
            <w:webHidden/>
          </w:rPr>
          <w:instrText xml:space="preserve"> PAGEREF _Toc230271589 \h </w:instrText>
        </w:r>
        <w:r>
          <w:rPr>
            <w:noProof/>
            <w:webHidden/>
          </w:rPr>
        </w:r>
        <w:r>
          <w:rPr>
            <w:noProof/>
            <w:webHidden/>
          </w:rPr>
          <w:fldChar w:fldCharType="separate"/>
        </w:r>
        <w:r>
          <w:rPr>
            <w:noProof/>
            <w:webHidden/>
          </w:rPr>
          <w:t>2</w:t>
        </w:r>
        <w:r>
          <w:rPr>
            <w:noProof/>
            <w:webHidden/>
          </w:rPr>
          <w:fldChar w:fldCharType="end"/>
        </w:r>
      </w:hyperlink>
    </w:p>
    <w:p w14:paraId="188F3024" w14:textId="14EAB4D0" w:rsidR="001F43FF" w:rsidRDefault="001F43FF">
      <w:pPr>
        <w:pStyle w:val="TOC1"/>
        <w:tabs>
          <w:tab w:val="right" w:leader="dot" w:pos="9629"/>
        </w:tabs>
        <w:rPr>
          <w:rFonts w:eastAsiaTheme="minorEastAsia"/>
          <w:noProof/>
          <w:kern w:val="2"/>
          <w:sz w:val="24"/>
          <w:szCs w:val="24"/>
          <w:lang w:val="en-AU" w:eastAsia="en-AU"/>
          <w14:ligatures w14:val="standardContextual"/>
        </w:rPr>
      </w:pPr>
      <w:hyperlink w:anchor="_Toc230271590" w:history="1">
        <w:r w:rsidRPr="004D2AAA">
          <w:rPr>
            <w:rStyle w:val="Hyperlink"/>
            <w:bCs/>
            <w:noProof/>
          </w:rPr>
          <w:t>Contact</w:t>
        </w:r>
        <w:r>
          <w:rPr>
            <w:noProof/>
            <w:webHidden/>
          </w:rPr>
          <w:tab/>
        </w:r>
        <w:r>
          <w:rPr>
            <w:noProof/>
            <w:webHidden/>
          </w:rPr>
          <w:fldChar w:fldCharType="begin"/>
        </w:r>
        <w:r>
          <w:rPr>
            <w:noProof/>
            <w:webHidden/>
          </w:rPr>
          <w:instrText xml:space="preserve"> PAGEREF _Toc230271590 \h </w:instrText>
        </w:r>
        <w:r>
          <w:rPr>
            <w:noProof/>
            <w:webHidden/>
          </w:rPr>
        </w:r>
        <w:r>
          <w:rPr>
            <w:noProof/>
            <w:webHidden/>
          </w:rPr>
          <w:fldChar w:fldCharType="separate"/>
        </w:r>
        <w:r>
          <w:rPr>
            <w:noProof/>
            <w:webHidden/>
          </w:rPr>
          <w:t>2</w:t>
        </w:r>
        <w:r>
          <w:rPr>
            <w:noProof/>
            <w:webHidden/>
          </w:rPr>
          <w:fldChar w:fldCharType="end"/>
        </w:r>
      </w:hyperlink>
    </w:p>
    <w:p w14:paraId="48369C7C" w14:textId="7D6E9ADA" w:rsidR="001F43FF" w:rsidRDefault="001F43FF">
      <w:pPr>
        <w:pStyle w:val="TOC1"/>
        <w:tabs>
          <w:tab w:val="right" w:leader="dot" w:pos="9629"/>
        </w:tabs>
        <w:rPr>
          <w:rFonts w:eastAsiaTheme="minorEastAsia"/>
          <w:noProof/>
          <w:kern w:val="2"/>
          <w:sz w:val="24"/>
          <w:szCs w:val="24"/>
          <w:lang w:val="en-AU" w:eastAsia="en-AU"/>
          <w14:ligatures w14:val="standardContextual"/>
        </w:rPr>
      </w:pPr>
      <w:hyperlink w:anchor="_Toc230271591" w:history="1">
        <w:r w:rsidRPr="004D2AAA">
          <w:rPr>
            <w:rStyle w:val="Hyperlink"/>
            <w:bCs/>
            <w:noProof/>
          </w:rPr>
          <w:t>Resources</w:t>
        </w:r>
        <w:r>
          <w:rPr>
            <w:noProof/>
            <w:webHidden/>
          </w:rPr>
          <w:tab/>
        </w:r>
        <w:r>
          <w:rPr>
            <w:noProof/>
            <w:webHidden/>
          </w:rPr>
          <w:fldChar w:fldCharType="begin"/>
        </w:r>
        <w:r>
          <w:rPr>
            <w:noProof/>
            <w:webHidden/>
          </w:rPr>
          <w:instrText xml:space="preserve"> PAGEREF _Toc230271591 \h </w:instrText>
        </w:r>
        <w:r>
          <w:rPr>
            <w:noProof/>
            <w:webHidden/>
          </w:rPr>
        </w:r>
        <w:r>
          <w:rPr>
            <w:noProof/>
            <w:webHidden/>
          </w:rPr>
          <w:fldChar w:fldCharType="separate"/>
        </w:r>
        <w:r>
          <w:rPr>
            <w:noProof/>
            <w:webHidden/>
          </w:rPr>
          <w:t>3</w:t>
        </w:r>
        <w:r>
          <w:rPr>
            <w:noProof/>
            <w:webHidden/>
          </w:rPr>
          <w:fldChar w:fldCharType="end"/>
        </w:r>
      </w:hyperlink>
    </w:p>
    <w:p w14:paraId="721E1EDB" w14:textId="4A8FEFF5" w:rsidR="001F43FF" w:rsidRDefault="001F43FF">
      <w:pPr>
        <w:pStyle w:val="TOC1"/>
        <w:tabs>
          <w:tab w:val="right" w:leader="dot" w:pos="9629"/>
        </w:tabs>
        <w:rPr>
          <w:rFonts w:eastAsiaTheme="minorEastAsia"/>
          <w:noProof/>
          <w:kern w:val="2"/>
          <w:sz w:val="24"/>
          <w:szCs w:val="24"/>
          <w:lang w:val="en-AU" w:eastAsia="en-AU"/>
          <w14:ligatures w14:val="standardContextual"/>
        </w:rPr>
      </w:pPr>
      <w:hyperlink w:anchor="_Toc230271592" w:history="1">
        <w:r w:rsidRPr="004D2AAA">
          <w:rPr>
            <w:rStyle w:val="Hyperlink"/>
            <w:bCs/>
            <w:noProof/>
          </w:rPr>
          <w:t>1800MEDICARE service description</w:t>
        </w:r>
        <w:r>
          <w:rPr>
            <w:noProof/>
            <w:webHidden/>
          </w:rPr>
          <w:tab/>
        </w:r>
        <w:r>
          <w:rPr>
            <w:noProof/>
            <w:webHidden/>
          </w:rPr>
          <w:fldChar w:fldCharType="begin"/>
        </w:r>
        <w:r>
          <w:rPr>
            <w:noProof/>
            <w:webHidden/>
          </w:rPr>
          <w:instrText xml:space="preserve"> PAGEREF _Toc230271592 \h </w:instrText>
        </w:r>
        <w:r>
          <w:rPr>
            <w:noProof/>
            <w:webHidden/>
          </w:rPr>
        </w:r>
        <w:r>
          <w:rPr>
            <w:noProof/>
            <w:webHidden/>
          </w:rPr>
          <w:fldChar w:fldCharType="separate"/>
        </w:r>
        <w:r>
          <w:rPr>
            <w:noProof/>
            <w:webHidden/>
          </w:rPr>
          <w:t>4</w:t>
        </w:r>
        <w:r>
          <w:rPr>
            <w:noProof/>
            <w:webHidden/>
          </w:rPr>
          <w:fldChar w:fldCharType="end"/>
        </w:r>
      </w:hyperlink>
    </w:p>
    <w:p w14:paraId="0892A149" w14:textId="788DF56B" w:rsidR="001F43FF" w:rsidRDefault="001F43FF">
      <w:pPr>
        <w:pStyle w:val="TOC1"/>
        <w:tabs>
          <w:tab w:val="right" w:leader="dot" w:pos="9629"/>
        </w:tabs>
        <w:rPr>
          <w:rFonts w:eastAsiaTheme="minorEastAsia"/>
          <w:noProof/>
          <w:kern w:val="2"/>
          <w:sz w:val="24"/>
          <w:szCs w:val="24"/>
          <w:lang w:val="en-AU" w:eastAsia="en-AU"/>
          <w14:ligatures w14:val="standardContextual"/>
        </w:rPr>
      </w:pPr>
      <w:hyperlink w:anchor="_Toc230271593" w:history="1">
        <w:r w:rsidRPr="004D2AAA">
          <w:rPr>
            <w:rStyle w:val="Hyperlink"/>
            <w:noProof/>
          </w:rPr>
          <w:t>Newsletter/website</w:t>
        </w:r>
        <w:r>
          <w:rPr>
            <w:noProof/>
            <w:webHidden/>
          </w:rPr>
          <w:tab/>
        </w:r>
        <w:r>
          <w:rPr>
            <w:noProof/>
            <w:webHidden/>
          </w:rPr>
          <w:fldChar w:fldCharType="begin"/>
        </w:r>
        <w:r>
          <w:rPr>
            <w:noProof/>
            <w:webHidden/>
          </w:rPr>
          <w:instrText xml:space="preserve"> PAGEREF _Toc230271593 \h </w:instrText>
        </w:r>
        <w:r>
          <w:rPr>
            <w:noProof/>
            <w:webHidden/>
          </w:rPr>
        </w:r>
        <w:r>
          <w:rPr>
            <w:noProof/>
            <w:webHidden/>
          </w:rPr>
          <w:fldChar w:fldCharType="separate"/>
        </w:r>
        <w:r>
          <w:rPr>
            <w:noProof/>
            <w:webHidden/>
          </w:rPr>
          <w:t>5</w:t>
        </w:r>
        <w:r>
          <w:rPr>
            <w:noProof/>
            <w:webHidden/>
          </w:rPr>
          <w:fldChar w:fldCharType="end"/>
        </w:r>
      </w:hyperlink>
    </w:p>
    <w:p w14:paraId="0D11286F" w14:textId="7C422C62" w:rsidR="00E66B30" w:rsidRPr="00E66B30" w:rsidRDefault="001A5F75" w:rsidP="001F43FF">
      <w:pPr>
        <w:pStyle w:val="TOC1"/>
        <w:tabs>
          <w:tab w:val="right" w:leader="dot" w:pos="9629"/>
        </w:tabs>
        <w:rPr>
          <w:lang w:val="en-AU"/>
        </w:rPr>
      </w:pPr>
      <w:r>
        <w:rPr>
          <w:lang w:val="en-AU"/>
        </w:rPr>
        <w:fldChar w:fldCharType="end"/>
      </w:r>
    </w:p>
    <w:p w14:paraId="6648D4F5" w14:textId="77777777" w:rsidR="00E82F40" w:rsidRDefault="00E82F40" w:rsidP="00B259EA">
      <w:pPr>
        <w:rPr>
          <w:lang w:val="en-AU"/>
        </w:rPr>
      </w:pPr>
      <w:r>
        <w:rPr>
          <w:lang w:val="en-AU"/>
        </w:rPr>
        <w:br w:type="page"/>
      </w:r>
    </w:p>
    <w:p w14:paraId="047BBAA2" w14:textId="0D2188DA" w:rsidR="00D46063" w:rsidRDefault="7AE9188C" w:rsidP="0B3B026B">
      <w:pPr>
        <w:pStyle w:val="Heading1"/>
        <w:rPr>
          <w:bCs/>
        </w:rPr>
      </w:pPr>
      <w:bookmarkStart w:id="1" w:name="_Toc230271588"/>
      <w:r>
        <w:rPr>
          <w:bCs/>
        </w:rPr>
        <w:t>Background</w:t>
      </w:r>
      <w:bookmarkEnd w:id="1"/>
    </w:p>
    <w:p w14:paraId="1136E749" w14:textId="345A5D8F" w:rsidR="00D46063" w:rsidRPr="00D46063" w:rsidRDefault="00D46063" w:rsidP="00D46063">
      <w:r w:rsidRPr="00D46063">
        <w:t>1800MEDICARE is a key Australian Government initiative under the Strengthening Medicare agenda, designed to simplify access to care and improve equity by providing free, nationwide health advice and service navigation.</w:t>
      </w:r>
    </w:p>
    <w:p w14:paraId="24D8F164" w14:textId="6D51285E" w:rsidR="00D46063" w:rsidRDefault="5BF1F67B" w:rsidP="00D46063">
      <w:r>
        <w:t xml:space="preserve">1800MEDICARE supports people to access the right care at the right time, while helping to reduce pressure on emergency departments and complement existing primary and urgent care services. </w:t>
      </w:r>
    </w:p>
    <w:p w14:paraId="10FA373F" w14:textId="40FB62CA" w:rsidR="00D46063" w:rsidRPr="00D46063" w:rsidRDefault="00D46063" w:rsidP="00D46063">
      <w:r w:rsidRPr="00D46063">
        <w:t>Anyone in Australia can speak to a registered nurse by calling 1800MEDICARE (1800 633 422), or by accessing the phone line through the 1800MEDICARE website (</w:t>
      </w:r>
      <w:hyperlink r:id="rId17" w:history="1">
        <w:r w:rsidRPr="00D46063">
          <w:rPr>
            <w:rStyle w:val="Hyperlink"/>
          </w:rPr>
          <w:t>medicare.gov.au/1800</w:t>
        </w:r>
      </w:hyperlink>
      <w:r w:rsidRPr="00D46063">
        <w:t xml:space="preserve">) or </w:t>
      </w:r>
      <w:hyperlink r:id="rId18" w:history="1">
        <w:r w:rsidRPr="00B72559">
          <w:rPr>
            <w:rStyle w:val="Hyperlink"/>
          </w:rPr>
          <w:t>app</w:t>
        </w:r>
      </w:hyperlink>
      <w:r w:rsidRPr="00D46063">
        <w:t xml:space="preserve">. </w:t>
      </w:r>
    </w:p>
    <w:p w14:paraId="5282B07C" w14:textId="31B15216" w:rsidR="00D46063" w:rsidRPr="00D46063" w:rsidRDefault="00D46063" w:rsidP="00D46063">
      <w:r w:rsidRPr="00D46063">
        <w:t>The service builds on and expands existing Healthdirect Australia services, enabling a Medicare</w:t>
      </w:r>
      <w:r w:rsidRPr="00D46063">
        <w:rPr>
          <w:rFonts w:ascii="Cambria Math" w:hAnsi="Cambria Math" w:cs="Cambria Math"/>
        </w:rPr>
        <w:t>‑</w:t>
      </w:r>
      <w:r w:rsidRPr="00D46063">
        <w:t>branded entry point that provides a consistent experience for people across Australia, regardless of location. No Medicare card is needed to access 1800MEDICARE.</w:t>
      </w:r>
    </w:p>
    <w:p w14:paraId="06BFFE7F" w14:textId="63D18810" w:rsidR="00D46063" w:rsidRDefault="00D46063" w:rsidP="00D5680C">
      <w:pPr>
        <w:spacing w:after="360"/>
        <w:rPr>
          <w:bCs/>
        </w:rPr>
      </w:pPr>
      <w:r w:rsidRPr="00D46063">
        <w:t xml:space="preserve">More information about 1800MEDICARE is available at </w:t>
      </w:r>
      <w:hyperlink r:id="rId19" w:history="1">
        <w:r w:rsidRPr="00D46063">
          <w:rPr>
            <w:rStyle w:val="Hyperlink"/>
          </w:rPr>
          <w:t>medicare.gov.au/1800</w:t>
        </w:r>
      </w:hyperlink>
    </w:p>
    <w:p w14:paraId="3ED2825D" w14:textId="0D3377A9" w:rsidR="00D46063" w:rsidRDefault="00D46063" w:rsidP="0039488B">
      <w:pPr>
        <w:pStyle w:val="Heading1"/>
        <w:rPr>
          <w:bCs/>
        </w:rPr>
      </w:pPr>
      <w:bookmarkStart w:id="2" w:name="_Toc230271589"/>
      <w:r>
        <w:rPr>
          <w:bCs/>
        </w:rPr>
        <w:t>About this stakeholder kit</w:t>
      </w:r>
      <w:bookmarkEnd w:id="2"/>
    </w:p>
    <w:p w14:paraId="05A1DBFE" w14:textId="77777777" w:rsidR="00D46063" w:rsidRDefault="00D46063" w:rsidP="00D46063">
      <w:r>
        <w:t xml:space="preserve">This kit contains information and resources on 1800MEDICARE from the Australian Government Department of Health, Disability and Ageing. </w:t>
      </w:r>
    </w:p>
    <w:p w14:paraId="2D8140C5" w14:textId="77777777" w:rsidR="00D46063" w:rsidRDefault="00D46063" w:rsidP="00D46063">
      <w:r>
        <w:t xml:space="preserve">You can further distribute these resources to your members, patients, clients, staff, networks and/or local communities, to raise awareness of 1800MEDICARE, and how to use the service. </w:t>
      </w:r>
    </w:p>
    <w:p w14:paraId="529E8076" w14:textId="77777777" w:rsidR="00D46063" w:rsidRDefault="00D46063" w:rsidP="00D46063">
      <w:r>
        <w:t xml:space="preserve">The kit contains: </w:t>
      </w:r>
    </w:p>
    <w:p w14:paraId="25B2FFDE" w14:textId="544B592C" w:rsidR="00D46063" w:rsidRDefault="00D46063" w:rsidP="00DB6EAC">
      <w:pPr>
        <w:pStyle w:val="ListBullet2"/>
      </w:pPr>
      <w:r>
        <w:t>Resources</w:t>
      </w:r>
    </w:p>
    <w:p w14:paraId="5F0EA8AF" w14:textId="69A8DC2D" w:rsidR="00D46063" w:rsidRDefault="00D46063" w:rsidP="00DB6EAC">
      <w:pPr>
        <w:pStyle w:val="ListBullet2"/>
      </w:pPr>
      <w:r>
        <w:t>Service descriptions and key messages</w:t>
      </w:r>
    </w:p>
    <w:p w14:paraId="506A34E3" w14:textId="4787CCDD" w:rsidR="00D46063" w:rsidRDefault="00D46063" w:rsidP="00F50CC6">
      <w:pPr>
        <w:pStyle w:val="ListBullet2"/>
        <w:spacing w:after="360"/>
      </w:pPr>
      <w:r>
        <w:t>Newsletter article/website content</w:t>
      </w:r>
    </w:p>
    <w:p w14:paraId="213B996F" w14:textId="1D2AE327" w:rsidR="00D46063" w:rsidRDefault="00D46063" w:rsidP="00D46063">
      <w:pPr>
        <w:pStyle w:val="Heading1"/>
        <w:rPr>
          <w:bCs/>
        </w:rPr>
      </w:pPr>
      <w:bookmarkStart w:id="3" w:name="_Toc230271590"/>
      <w:r w:rsidRPr="00D46063">
        <w:rPr>
          <w:bCs/>
        </w:rPr>
        <w:t>Contact</w:t>
      </w:r>
      <w:bookmarkEnd w:id="3"/>
    </w:p>
    <w:p w14:paraId="12ACCA41" w14:textId="75C55F38" w:rsidR="00D46063" w:rsidRPr="00D46063" w:rsidRDefault="00D46063" w:rsidP="00D46063">
      <w:r w:rsidRPr="00D46063">
        <w:t>If you have any questions or enquiries about this kit, you can email the Department of Health, Disability and Ageing:</w:t>
      </w:r>
      <w:r>
        <w:t xml:space="preserve"> </w:t>
      </w:r>
      <w:hyperlink r:id="rId20" w:history="1">
        <w:r w:rsidRPr="00D46063">
          <w:rPr>
            <w:rStyle w:val="Hyperlink"/>
          </w:rPr>
          <w:t>1800MEDICARE@health.gov.au</w:t>
        </w:r>
      </w:hyperlink>
      <w:r w:rsidRPr="00D46063">
        <w:t>.</w:t>
      </w:r>
    </w:p>
    <w:p w14:paraId="2DCE63B6" w14:textId="77777777" w:rsidR="00D46063" w:rsidRDefault="00D46063" w:rsidP="00DB6EAC"/>
    <w:p w14:paraId="42BB19FB" w14:textId="77777777" w:rsidR="00DB6EAC" w:rsidRDefault="00DB6EAC" w:rsidP="00DB6EAC"/>
    <w:p w14:paraId="6937EDD7" w14:textId="77777777" w:rsidR="00DB6EAC" w:rsidRDefault="00DB6EAC" w:rsidP="00DB6EAC"/>
    <w:p w14:paraId="665707CE" w14:textId="77777777" w:rsidR="00DB6EAC" w:rsidRDefault="00DB6EAC" w:rsidP="00DB6EAC"/>
    <w:p w14:paraId="3A6074D1" w14:textId="44ACC0EF" w:rsidR="00B318BF" w:rsidRPr="00DB6EAC" w:rsidRDefault="00DB6EAC" w:rsidP="00DB6EAC">
      <w:pPr>
        <w:pStyle w:val="Heading1"/>
        <w:rPr>
          <w:bCs/>
        </w:rPr>
      </w:pPr>
      <w:bookmarkStart w:id="4" w:name="_Toc230271591"/>
      <w:r>
        <w:rPr>
          <w:bCs/>
        </w:rPr>
        <w:t>Resources</w:t>
      </w:r>
      <w:bookmarkEnd w:id="4"/>
    </w:p>
    <w:tbl>
      <w:tblPr>
        <w:tblStyle w:val="TableGrid-Header3"/>
        <w:tblW w:w="9923" w:type="dxa"/>
        <w:tblLayout w:type="fixed"/>
        <w:tblLook w:val="04A0" w:firstRow="1" w:lastRow="0" w:firstColumn="1" w:lastColumn="0" w:noHBand="0" w:noVBand="1"/>
      </w:tblPr>
      <w:tblGrid>
        <w:gridCol w:w="2967"/>
        <w:gridCol w:w="3478"/>
        <w:gridCol w:w="3478"/>
      </w:tblGrid>
      <w:tr w:rsidR="00B318BF" w:rsidRPr="000C45E7" w14:paraId="30D31C9B" w14:textId="77777777" w:rsidTr="53D5976A">
        <w:trPr>
          <w:cnfStyle w:val="100000000000" w:firstRow="1" w:lastRow="0" w:firstColumn="0" w:lastColumn="0" w:oddVBand="0" w:evenVBand="0" w:oddHBand="0" w:evenHBand="0" w:firstRowFirstColumn="0" w:firstRowLastColumn="0" w:lastRowFirstColumn="0" w:lastRowLastColumn="0"/>
          <w:trHeight w:val="115"/>
        </w:trPr>
        <w:tc>
          <w:tcPr>
            <w:tcW w:w="3261" w:type="dxa"/>
          </w:tcPr>
          <w:p w14:paraId="216E3ED5" w14:textId="77777777" w:rsidR="00B318BF" w:rsidRPr="002F49B6" w:rsidRDefault="00B318BF">
            <w:pPr>
              <w:pStyle w:val="NormalTables"/>
              <w:rPr>
                <w:b w:val="0"/>
                <w:sz w:val="22"/>
                <w:szCs w:val="22"/>
              </w:rPr>
            </w:pPr>
            <w:r>
              <w:rPr>
                <w:sz w:val="22"/>
                <w:szCs w:val="22"/>
              </w:rPr>
              <w:t>Resource title</w:t>
            </w:r>
          </w:p>
        </w:tc>
        <w:tc>
          <w:tcPr>
            <w:tcW w:w="3827" w:type="dxa"/>
          </w:tcPr>
          <w:p w14:paraId="1D6D411B" w14:textId="77777777" w:rsidR="00B318BF" w:rsidRPr="002F49B6" w:rsidRDefault="00B318BF">
            <w:pPr>
              <w:pStyle w:val="NormalTables"/>
              <w:rPr>
                <w:b w:val="0"/>
                <w:sz w:val="22"/>
                <w:szCs w:val="22"/>
              </w:rPr>
            </w:pPr>
            <w:r>
              <w:rPr>
                <w:sz w:val="22"/>
                <w:szCs w:val="22"/>
              </w:rPr>
              <w:t>Description</w:t>
            </w:r>
          </w:p>
        </w:tc>
        <w:tc>
          <w:tcPr>
            <w:tcW w:w="2835" w:type="dxa"/>
          </w:tcPr>
          <w:p w14:paraId="0367667B" w14:textId="62F3103D" w:rsidR="00B318BF" w:rsidRPr="00DE0578" w:rsidRDefault="00845720">
            <w:pPr>
              <w:pStyle w:val="NormalTables"/>
              <w:rPr>
                <w:bCs/>
                <w:sz w:val="22"/>
                <w:szCs w:val="22"/>
              </w:rPr>
            </w:pPr>
            <w:r>
              <w:rPr>
                <w:bCs/>
                <w:sz w:val="22"/>
                <w:szCs w:val="22"/>
              </w:rPr>
              <w:t>Link</w:t>
            </w:r>
          </w:p>
        </w:tc>
      </w:tr>
      <w:tr w:rsidR="00B318BF" w14:paraId="24C38BDD" w14:textId="77777777" w:rsidTr="53D5976A">
        <w:trPr>
          <w:trHeight w:val="375"/>
        </w:trPr>
        <w:tc>
          <w:tcPr>
            <w:tcW w:w="3261" w:type="dxa"/>
          </w:tcPr>
          <w:p w14:paraId="2DFD2852" w14:textId="550BDEEE" w:rsidR="00B318BF" w:rsidRPr="00754943" w:rsidRDefault="00DB6EAC">
            <w:pPr>
              <w:pStyle w:val="NormalTables"/>
              <w:rPr>
                <w:b/>
                <w:bCs/>
                <w:sz w:val="22"/>
                <w:szCs w:val="22"/>
              </w:rPr>
            </w:pPr>
            <w:r>
              <w:rPr>
                <w:b/>
                <w:bCs/>
                <w:sz w:val="22"/>
                <w:szCs w:val="22"/>
              </w:rPr>
              <w:t>Posters</w:t>
            </w:r>
          </w:p>
        </w:tc>
        <w:tc>
          <w:tcPr>
            <w:tcW w:w="3827" w:type="dxa"/>
          </w:tcPr>
          <w:p w14:paraId="6400AC9A" w14:textId="4FB06DB7" w:rsidR="00B318BF" w:rsidRPr="002F49B6" w:rsidRDefault="53D5976A">
            <w:pPr>
              <w:pStyle w:val="NormalTables"/>
              <w:rPr>
                <w:sz w:val="22"/>
                <w:szCs w:val="22"/>
              </w:rPr>
            </w:pPr>
            <w:r w:rsidRPr="53D5976A">
              <w:rPr>
                <w:sz w:val="22"/>
                <w:szCs w:val="22"/>
              </w:rPr>
              <w:t>Posters about 1800MEDICARE</w:t>
            </w:r>
          </w:p>
        </w:tc>
        <w:tc>
          <w:tcPr>
            <w:tcW w:w="2835" w:type="dxa"/>
          </w:tcPr>
          <w:p w14:paraId="08EA6F7C" w14:textId="7F863E82" w:rsidR="00B318BF" w:rsidRPr="00AA0BC7" w:rsidRDefault="53D5976A" w:rsidP="53D5976A">
            <w:pPr>
              <w:pStyle w:val="NormalTables"/>
              <w:rPr>
                <w:color w:val="009647" w:themeColor="text2"/>
                <w:sz w:val="22"/>
                <w:szCs w:val="22"/>
                <w:u w:val="single"/>
                <w:lang w:eastAsia="ja-JP"/>
              </w:rPr>
            </w:pPr>
            <w:hyperlink r:id="rId21">
              <w:r w:rsidRPr="53D5976A">
                <w:rPr>
                  <w:rStyle w:val="Hyperlink"/>
                  <w:sz w:val="22"/>
                  <w:szCs w:val="22"/>
                  <w:lang w:eastAsia="ja-JP"/>
                </w:rPr>
                <w:t>Poster resources</w:t>
              </w:r>
            </w:hyperlink>
          </w:p>
        </w:tc>
      </w:tr>
      <w:tr w:rsidR="00B318BF" w14:paraId="32095CFA" w14:textId="77777777" w:rsidTr="53D5976A">
        <w:trPr>
          <w:trHeight w:val="375"/>
        </w:trPr>
        <w:tc>
          <w:tcPr>
            <w:tcW w:w="3261" w:type="dxa"/>
          </w:tcPr>
          <w:p w14:paraId="7CD97061" w14:textId="0252ED6D" w:rsidR="00B318BF" w:rsidRPr="00754943" w:rsidRDefault="00DB6EAC">
            <w:pPr>
              <w:pStyle w:val="NormalTables"/>
              <w:rPr>
                <w:b/>
                <w:bCs/>
                <w:sz w:val="22"/>
                <w:szCs w:val="22"/>
              </w:rPr>
            </w:pPr>
            <w:r>
              <w:rPr>
                <w:b/>
                <w:bCs/>
                <w:sz w:val="22"/>
                <w:szCs w:val="22"/>
              </w:rPr>
              <w:t>Consumer fact sheet</w:t>
            </w:r>
          </w:p>
        </w:tc>
        <w:tc>
          <w:tcPr>
            <w:tcW w:w="3827" w:type="dxa"/>
          </w:tcPr>
          <w:p w14:paraId="3CB923F0" w14:textId="41C91AD1" w:rsidR="00B318BF" w:rsidRDefault="53D5976A">
            <w:pPr>
              <w:pStyle w:val="NormalTables"/>
              <w:rPr>
                <w:sz w:val="22"/>
                <w:szCs w:val="22"/>
              </w:rPr>
            </w:pPr>
            <w:r w:rsidRPr="53D5976A">
              <w:rPr>
                <w:sz w:val="22"/>
                <w:szCs w:val="22"/>
              </w:rPr>
              <w:t>A fact sheet about 1800MEDICARE to support consumers</w:t>
            </w:r>
          </w:p>
        </w:tc>
        <w:tc>
          <w:tcPr>
            <w:tcW w:w="3827" w:type="dxa"/>
          </w:tcPr>
          <w:p w14:paraId="39566AFB" w14:textId="579F05A5" w:rsidR="50DB51EF" w:rsidRDefault="53D5976A" w:rsidP="53D5976A">
            <w:pPr>
              <w:pStyle w:val="NormalTables"/>
              <w:rPr>
                <w:color w:val="009647" w:themeColor="text2"/>
                <w:sz w:val="22"/>
                <w:szCs w:val="22"/>
                <w:u w:val="single"/>
                <w:lang w:eastAsia="ja-JP"/>
              </w:rPr>
            </w:pPr>
            <w:hyperlink r:id="rId22">
              <w:r w:rsidRPr="53D5976A">
                <w:rPr>
                  <w:color w:val="009647" w:themeColor="text2"/>
                  <w:sz w:val="22"/>
                  <w:szCs w:val="22"/>
                  <w:u w:val="single"/>
                  <w:lang w:eastAsia="ja-JP"/>
                </w:rPr>
                <w:t>Fact sheet - consumer</w:t>
              </w:r>
            </w:hyperlink>
          </w:p>
        </w:tc>
      </w:tr>
      <w:tr w:rsidR="00B318BF" w14:paraId="000707F5" w14:textId="77777777" w:rsidTr="53D5976A">
        <w:trPr>
          <w:trHeight w:val="375"/>
        </w:trPr>
        <w:tc>
          <w:tcPr>
            <w:tcW w:w="3261" w:type="dxa"/>
          </w:tcPr>
          <w:p w14:paraId="2C40B89D" w14:textId="28438C1E" w:rsidR="00B318BF" w:rsidRDefault="00DB6EAC">
            <w:pPr>
              <w:pStyle w:val="NormalTables"/>
              <w:rPr>
                <w:b/>
                <w:bCs/>
                <w:sz w:val="22"/>
                <w:szCs w:val="22"/>
              </w:rPr>
            </w:pPr>
            <w:r>
              <w:rPr>
                <w:b/>
                <w:bCs/>
                <w:sz w:val="22"/>
                <w:szCs w:val="22"/>
              </w:rPr>
              <w:t>Fact sheet for health professionals</w:t>
            </w:r>
          </w:p>
        </w:tc>
        <w:tc>
          <w:tcPr>
            <w:tcW w:w="3827" w:type="dxa"/>
          </w:tcPr>
          <w:p w14:paraId="49F7380D" w14:textId="28586871" w:rsidR="00B318BF" w:rsidRDefault="53D5976A">
            <w:pPr>
              <w:pStyle w:val="NormalTables"/>
              <w:rPr>
                <w:sz w:val="22"/>
                <w:szCs w:val="22"/>
              </w:rPr>
            </w:pPr>
            <w:r w:rsidRPr="53D5976A">
              <w:rPr>
                <w:sz w:val="22"/>
                <w:szCs w:val="22"/>
              </w:rPr>
              <w:t>A fact sheet about 1800MEDICARE to support health professionals</w:t>
            </w:r>
          </w:p>
        </w:tc>
        <w:tc>
          <w:tcPr>
            <w:tcW w:w="2835" w:type="dxa"/>
          </w:tcPr>
          <w:p w14:paraId="2C2E1C79" w14:textId="22A09A53" w:rsidR="00B318BF" w:rsidRPr="00C80E4D" w:rsidRDefault="53D5976A" w:rsidP="53D5976A">
            <w:pPr>
              <w:rPr>
                <w:szCs w:val="22"/>
              </w:rPr>
            </w:pPr>
            <w:hyperlink r:id="rId23">
              <w:r w:rsidRPr="53D5976A">
                <w:rPr>
                  <w:rStyle w:val="Hyperlink"/>
                  <w:szCs w:val="22"/>
                </w:rPr>
                <w:t>Fact sheet - Health professionals</w:t>
              </w:r>
            </w:hyperlink>
          </w:p>
        </w:tc>
      </w:tr>
      <w:tr w:rsidR="00B318BF" w14:paraId="07B47CE3" w14:textId="77777777" w:rsidTr="53D5976A">
        <w:trPr>
          <w:trHeight w:val="375"/>
        </w:trPr>
        <w:tc>
          <w:tcPr>
            <w:tcW w:w="3261" w:type="dxa"/>
          </w:tcPr>
          <w:p w14:paraId="28C8E5BF" w14:textId="502CC7B3" w:rsidR="00B318BF" w:rsidRDefault="00DB6EAC">
            <w:pPr>
              <w:pStyle w:val="NormalTables"/>
              <w:rPr>
                <w:b/>
                <w:bCs/>
                <w:sz w:val="22"/>
                <w:szCs w:val="22"/>
              </w:rPr>
            </w:pPr>
            <w:r>
              <w:rPr>
                <w:b/>
                <w:bCs/>
                <w:sz w:val="22"/>
                <w:szCs w:val="22"/>
              </w:rPr>
              <w:t>1800MEDICARE app fact sheet</w:t>
            </w:r>
          </w:p>
        </w:tc>
        <w:tc>
          <w:tcPr>
            <w:tcW w:w="3827" w:type="dxa"/>
          </w:tcPr>
          <w:p w14:paraId="3E229C84" w14:textId="3D2F9EB5" w:rsidR="00B318BF" w:rsidRDefault="53D5976A">
            <w:pPr>
              <w:pStyle w:val="NormalTables"/>
              <w:rPr>
                <w:sz w:val="22"/>
                <w:szCs w:val="22"/>
              </w:rPr>
            </w:pPr>
            <w:r w:rsidRPr="53D5976A">
              <w:rPr>
                <w:sz w:val="22"/>
                <w:szCs w:val="22"/>
              </w:rPr>
              <w:t>A fact sheet about 1800MEDICARE app</w:t>
            </w:r>
          </w:p>
        </w:tc>
        <w:tc>
          <w:tcPr>
            <w:tcW w:w="2835" w:type="dxa"/>
          </w:tcPr>
          <w:p w14:paraId="50DB4A0C" w14:textId="2B3F1FC0" w:rsidR="00B318BF" w:rsidRPr="00C80E4D" w:rsidRDefault="53D5976A" w:rsidP="53D5976A">
            <w:pPr>
              <w:rPr>
                <w:szCs w:val="22"/>
              </w:rPr>
            </w:pPr>
            <w:hyperlink r:id="rId24">
              <w:r w:rsidRPr="53D5976A">
                <w:rPr>
                  <w:rStyle w:val="Hyperlink"/>
                  <w:szCs w:val="22"/>
                </w:rPr>
                <w:t>Fact sheet - 1800MEDICARE app</w:t>
              </w:r>
            </w:hyperlink>
          </w:p>
        </w:tc>
      </w:tr>
      <w:tr w:rsidR="00F50CC6" w14:paraId="6E237F4D" w14:textId="77777777" w:rsidTr="53D5976A">
        <w:trPr>
          <w:trHeight w:val="375"/>
        </w:trPr>
        <w:tc>
          <w:tcPr>
            <w:tcW w:w="3261" w:type="dxa"/>
          </w:tcPr>
          <w:p w14:paraId="40B4C933" w14:textId="27A08FC9" w:rsidR="00F50CC6" w:rsidRDefault="00F50CC6">
            <w:pPr>
              <w:pStyle w:val="NormalTables"/>
              <w:rPr>
                <w:b/>
                <w:bCs/>
                <w:sz w:val="22"/>
                <w:szCs w:val="22"/>
              </w:rPr>
            </w:pPr>
            <w:r>
              <w:rPr>
                <w:b/>
                <w:bCs/>
                <w:sz w:val="22"/>
                <w:szCs w:val="22"/>
              </w:rPr>
              <w:t>1800MEDICARE social media</w:t>
            </w:r>
            <w:r w:rsidR="00B436DB">
              <w:rPr>
                <w:b/>
                <w:bCs/>
                <w:sz w:val="22"/>
                <w:szCs w:val="22"/>
              </w:rPr>
              <w:t xml:space="preserve"> content</w:t>
            </w:r>
          </w:p>
        </w:tc>
        <w:tc>
          <w:tcPr>
            <w:tcW w:w="3827" w:type="dxa"/>
          </w:tcPr>
          <w:p w14:paraId="729787C9" w14:textId="5EDAA13C" w:rsidR="00F50CC6" w:rsidRDefault="53D5976A">
            <w:pPr>
              <w:pStyle w:val="NormalTables"/>
              <w:rPr>
                <w:sz w:val="22"/>
                <w:szCs w:val="22"/>
              </w:rPr>
            </w:pPr>
            <w:r w:rsidRPr="53D5976A">
              <w:rPr>
                <w:sz w:val="22"/>
                <w:szCs w:val="22"/>
              </w:rPr>
              <w:t xml:space="preserve">1800MEDICARE social media assets </w:t>
            </w:r>
          </w:p>
        </w:tc>
        <w:tc>
          <w:tcPr>
            <w:tcW w:w="2835" w:type="dxa"/>
          </w:tcPr>
          <w:p w14:paraId="3A411731" w14:textId="0BA75D57" w:rsidR="00F50CC6" w:rsidRPr="00C80E4D" w:rsidRDefault="53D5976A" w:rsidP="53D5976A">
            <w:pPr>
              <w:pStyle w:val="NormalTables"/>
              <w:rPr>
                <w:color w:val="009647" w:themeColor="text2"/>
                <w:sz w:val="22"/>
                <w:szCs w:val="22"/>
                <w:u w:val="single"/>
                <w:lang w:eastAsia="ja-JP"/>
              </w:rPr>
            </w:pPr>
            <w:hyperlink r:id="rId25">
              <w:r w:rsidRPr="53D5976A">
                <w:rPr>
                  <w:rStyle w:val="Hyperlink"/>
                  <w:sz w:val="22"/>
                  <w:szCs w:val="22"/>
                  <w:lang w:eastAsia="ja-JP"/>
                </w:rPr>
                <w:t>Social media resources</w:t>
              </w:r>
            </w:hyperlink>
          </w:p>
        </w:tc>
      </w:tr>
    </w:tbl>
    <w:p w14:paraId="3227D1BB" w14:textId="77777777" w:rsidR="00B318BF" w:rsidRDefault="00B318BF" w:rsidP="00B318BF">
      <w:pPr>
        <w:rPr>
          <w:lang w:eastAsia="en-GB"/>
        </w:rPr>
      </w:pPr>
    </w:p>
    <w:p w14:paraId="1F41D170" w14:textId="595C0609" w:rsidR="00394141" w:rsidRDefault="00394141" w:rsidP="00B318BF">
      <w:pPr>
        <w:rPr>
          <w:lang w:eastAsia="en-GB"/>
        </w:rPr>
      </w:pPr>
    </w:p>
    <w:p w14:paraId="7CDBAE0D" w14:textId="77777777" w:rsidR="00DB6EAC" w:rsidRDefault="00DB6EAC" w:rsidP="00B318BF">
      <w:pPr>
        <w:rPr>
          <w:lang w:eastAsia="en-GB"/>
        </w:rPr>
      </w:pPr>
    </w:p>
    <w:p w14:paraId="2E935F44" w14:textId="77777777" w:rsidR="00DB6EAC" w:rsidRDefault="00DB6EAC" w:rsidP="00B318BF">
      <w:pPr>
        <w:rPr>
          <w:lang w:eastAsia="en-GB"/>
        </w:rPr>
      </w:pPr>
    </w:p>
    <w:p w14:paraId="1CBE0BB7" w14:textId="77777777" w:rsidR="00DB6EAC" w:rsidRDefault="00DB6EAC" w:rsidP="00B318BF">
      <w:pPr>
        <w:rPr>
          <w:lang w:eastAsia="en-GB"/>
        </w:rPr>
      </w:pPr>
    </w:p>
    <w:p w14:paraId="040D33A7" w14:textId="77777777" w:rsidR="00DB6EAC" w:rsidRDefault="00DB6EAC" w:rsidP="00B318BF">
      <w:pPr>
        <w:rPr>
          <w:lang w:eastAsia="en-GB"/>
        </w:rPr>
      </w:pPr>
    </w:p>
    <w:p w14:paraId="08BDB8C4" w14:textId="77777777" w:rsidR="00DB6EAC" w:rsidRDefault="00DB6EAC" w:rsidP="00B318BF">
      <w:pPr>
        <w:rPr>
          <w:lang w:eastAsia="en-GB"/>
        </w:rPr>
      </w:pPr>
    </w:p>
    <w:p w14:paraId="707B2944" w14:textId="77777777" w:rsidR="00DB6EAC" w:rsidRDefault="00DB6EAC" w:rsidP="00B318BF">
      <w:pPr>
        <w:rPr>
          <w:lang w:eastAsia="en-GB"/>
        </w:rPr>
      </w:pPr>
    </w:p>
    <w:p w14:paraId="35335F61" w14:textId="77777777" w:rsidR="00DB6EAC" w:rsidRDefault="00DB6EAC" w:rsidP="00B318BF">
      <w:pPr>
        <w:rPr>
          <w:lang w:eastAsia="en-GB"/>
        </w:rPr>
      </w:pPr>
    </w:p>
    <w:p w14:paraId="165E93C3" w14:textId="77777777" w:rsidR="00DB6EAC" w:rsidRDefault="00DB6EAC" w:rsidP="00B318BF">
      <w:pPr>
        <w:rPr>
          <w:lang w:eastAsia="en-GB"/>
        </w:rPr>
      </w:pPr>
    </w:p>
    <w:p w14:paraId="43C4E958" w14:textId="77777777" w:rsidR="00DB6EAC" w:rsidRDefault="00DB6EAC" w:rsidP="00B318BF">
      <w:pPr>
        <w:rPr>
          <w:lang w:eastAsia="en-GB"/>
        </w:rPr>
      </w:pPr>
    </w:p>
    <w:p w14:paraId="3FF59195" w14:textId="77777777" w:rsidR="00DB6EAC" w:rsidRDefault="00DB6EAC" w:rsidP="00B318BF">
      <w:pPr>
        <w:rPr>
          <w:lang w:eastAsia="en-GB"/>
        </w:rPr>
      </w:pPr>
    </w:p>
    <w:p w14:paraId="6460584C" w14:textId="77777777" w:rsidR="00DB6EAC" w:rsidRDefault="00DB6EAC" w:rsidP="00B318BF">
      <w:pPr>
        <w:rPr>
          <w:lang w:eastAsia="en-GB"/>
        </w:rPr>
      </w:pPr>
    </w:p>
    <w:p w14:paraId="257D441B" w14:textId="77777777" w:rsidR="00DB6EAC" w:rsidRDefault="00DB6EAC" w:rsidP="00B318BF">
      <w:pPr>
        <w:rPr>
          <w:lang w:eastAsia="en-GB"/>
        </w:rPr>
      </w:pPr>
    </w:p>
    <w:p w14:paraId="155A2F12" w14:textId="77777777" w:rsidR="00DB6EAC" w:rsidRDefault="00DB6EAC" w:rsidP="00B318BF">
      <w:pPr>
        <w:rPr>
          <w:lang w:eastAsia="en-GB"/>
        </w:rPr>
      </w:pPr>
    </w:p>
    <w:p w14:paraId="23F4CCFD" w14:textId="77777777" w:rsidR="00DB6EAC" w:rsidRDefault="00DB6EAC" w:rsidP="00B318BF">
      <w:pPr>
        <w:rPr>
          <w:lang w:eastAsia="en-GB"/>
        </w:rPr>
      </w:pPr>
    </w:p>
    <w:p w14:paraId="2A2116B0" w14:textId="77777777" w:rsidR="00DB6EAC" w:rsidRDefault="00DB6EAC" w:rsidP="00B318BF">
      <w:pPr>
        <w:rPr>
          <w:lang w:eastAsia="en-GB"/>
        </w:rPr>
      </w:pPr>
    </w:p>
    <w:p w14:paraId="365DA75D" w14:textId="77777777" w:rsidR="00DB6EAC" w:rsidRDefault="00DB6EAC" w:rsidP="00B318BF">
      <w:pPr>
        <w:rPr>
          <w:lang w:eastAsia="en-GB"/>
        </w:rPr>
      </w:pPr>
    </w:p>
    <w:p w14:paraId="59555DA2" w14:textId="77777777" w:rsidR="00DB6EAC" w:rsidRDefault="00DB6EAC" w:rsidP="00B318BF">
      <w:pPr>
        <w:rPr>
          <w:lang w:eastAsia="en-GB"/>
        </w:rPr>
      </w:pPr>
    </w:p>
    <w:p w14:paraId="09D8FD08" w14:textId="77777777" w:rsidR="00DB6EAC" w:rsidRDefault="00DB6EAC" w:rsidP="00B318BF">
      <w:pPr>
        <w:rPr>
          <w:lang w:eastAsia="en-GB"/>
        </w:rPr>
      </w:pPr>
    </w:p>
    <w:p w14:paraId="33117624" w14:textId="77777777" w:rsidR="00DB6EAC" w:rsidRDefault="00DB6EAC" w:rsidP="00B318BF">
      <w:pPr>
        <w:rPr>
          <w:lang w:eastAsia="en-GB"/>
        </w:rPr>
      </w:pPr>
    </w:p>
    <w:p w14:paraId="2C9BD7C3" w14:textId="77777777" w:rsidR="00DB6EAC" w:rsidRDefault="00DB6EAC" w:rsidP="00B318BF">
      <w:pPr>
        <w:rPr>
          <w:lang w:eastAsia="en-GB"/>
        </w:rPr>
      </w:pPr>
    </w:p>
    <w:p w14:paraId="30D9CFEF" w14:textId="77777777" w:rsidR="00DB6EAC" w:rsidRDefault="00DB6EAC" w:rsidP="00B318BF">
      <w:pPr>
        <w:rPr>
          <w:lang w:eastAsia="en-GB"/>
        </w:rPr>
      </w:pPr>
    </w:p>
    <w:p w14:paraId="4C62B166" w14:textId="6107C4B0" w:rsidR="00DB6EAC" w:rsidRDefault="00DB6EAC" w:rsidP="00DB6EAC">
      <w:pPr>
        <w:pStyle w:val="Heading1"/>
        <w:rPr>
          <w:bCs/>
        </w:rPr>
      </w:pPr>
      <w:bookmarkStart w:id="5" w:name="_Toc230271592"/>
      <w:r w:rsidRPr="00DB6EAC">
        <w:rPr>
          <w:bCs/>
        </w:rPr>
        <w:t>1800MEDICARE</w:t>
      </w:r>
      <w:r>
        <w:rPr>
          <w:bCs/>
        </w:rPr>
        <w:t xml:space="preserve"> </w:t>
      </w:r>
      <w:r w:rsidRPr="00DB6EAC">
        <w:rPr>
          <w:bCs/>
        </w:rPr>
        <w:t>service description</w:t>
      </w:r>
      <w:bookmarkEnd w:id="5"/>
    </w:p>
    <w:p w14:paraId="6BD2AC41" w14:textId="77777777" w:rsidR="00DB6EAC" w:rsidRDefault="00DB6EAC" w:rsidP="00DB6EAC">
      <w:r>
        <w:t xml:space="preserve">The following short and long descriptions can be used to describe and promote 1800MEDICARE services on websites, in directories or other communication resources. </w:t>
      </w:r>
    </w:p>
    <w:p w14:paraId="0C2736BF" w14:textId="77777777" w:rsidR="00DB6EAC" w:rsidRPr="00DB6EAC" w:rsidRDefault="00DB6EAC" w:rsidP="00DB6EAC">
      <w:pPr>
        <w:pStyle w:val="Heading2"/>
      </w:pPr>
      <w:r w:rsidRPr="00DB6EAC">
        <w:t>Long form</w:t>
      </w:r>
    </w:p>
    <w:p w14:paraId="64FE0932" w14:textId="305E0709" w:rsidR="00DB6EAC" w:rsidRDefault="00DB6EAC" w:rsidP="00DB6EAC">
      <w:r>
        <w:t xml:space="preserve">1800MEDICARE is a free, national service that gives people 24/7 health advice wherever they are in Australia. People can speak to a registered nurse by calling 1800MEDICARE (1800 633 422) directly, or by accessing the phone line through the 1800MEDICARE website or app. </w:t>
      </w:r>
    </w:p>
    <w:p w14:paraId="0613BB9B" w14:textId="15307D97" w:rsidR="00DB6EAC" w:rsidRDefault="00DB6EAC" w:rsidP="00DB6EAC">
      <w:r>
        <w:t>The 1800MEDICARE website (</w:t>
      </w:r>
      <w:hyperlink r:id="rId26" w:history="1">
        <w:r w:rsidRPr="00DB6EAC">
          <w:rPr>
            <w:rStyle w:val="Hyperlink"/>
          </w:rPr>
          <w:t>medicare.gov.au/1800</w:t>
        </w:r>
      </w:hyperlink>
      <w:r>
        <w:t xml:space="preserve">) and </w:t>
      </w:r>
      <w:hyperlink r:id="rId27" w:history="1">
        <w:r w:rsidRPr="00DB6EAC">
          <w:rPr>
            <w:rStyle w:val="Hyperlink"/>
          </w:rPr>
          <w:t>app</w:t>
        </w:r>
      </w:hyperlink>
      <w:r>
        <w:t xml:space="preserve"> provide a simple way to access trusted health information, easy to use tools such as a symptom checker, and medicines information. The app also has features like electronic prescriptions and Active script</w:t>
      </w:r>
      <w:r w:rsidR="00DE0A0B">
        <w:t xml:space="preserve"> lists</w:t>
      </w:r>
      <w:r>
        <w:t xml:space="preserve">. Together, these channels support people accessing health information and advice in a way that suits their specific needs. </w:t>
      </w:r>
    </w:p>
    <w:p w14:paraId="3E10EF12" w14:textId="77777777" w:rsidR="00DB6EAC" w:rsidRDefault="00DB6EAC" w:rsidP="00DB6EAC">
      <w:r>
        <w:t>For emergencies, call Triple Zero (000).</w:t>
      </w:r>
    </w:p>
    <w:p w14:paraId="2AB048A2" w14:textId="77777777" w:rsidR="00DB6EAC" w:rsidRDefault="00DB6EAC" w:rsidP="00DB6EAC">
      <w:pPr>
        <w:pStyle w:val="Heading2"/>
      </w:pPr>
      <w:r>
        <w:t>Short form</w:t>
      </w:r>
    </w:p>
    <w:p w14:paraId="14901420" w14:textId="47DF4731" w:rsidR="00DB6EAC" w:rsidRDefault="00DB6EAC" w:rsidP="00DB6EAC">
      <w:r>
        <w:t>1800MEDICARE is a free 24/7 service where you can speak to a registered nurse about any health concern. You can call 1800MEDICARE, visit medicare.gov.au/1800 or download the new 1800MEDICARE app to access trusted health information and advice.</w:t>
      </w:r>
    </w:p>
    <w:p w14:paraId="4C98964A" w14:textId="77777777" w:rsidR="00DB6EAC" w:rsidRDefault="00DB6EAC" w:rsidP="00DB6EAC"/>
    <w:p w14:paraId="34DB62D2" w14:textId="77777777" w:rsidR="00DB6EAC" w:rsidRDefault="00DB6EAC" w:rsidP="00DB6EAC"/>
    <w:p w14:paraId="21A43A2D" w14:textId="77777777" w:rsidR="00DB6EAC" w:rsidRDefault="00DB6EAC" w:rsidP="00DB6EAC"/>
    <w:p w14:paraId="42D466AD" w14:textId="77777777" w:rsidR="00DB6EAC" w:rsidRDefault="00DB6EAC" w:rsidP="00DB6EAC"/>
    <w:p w14:paraId="1E4B37BD" w14:textId="77777777" w:rsidR="00DB6EAC" w:rsidRDefault="00DB6EAC" w:rsidP="00DB6EAC"/>
    <w:p w14:paraId="6A8641E0" w14:textId="77777777" w:rsidR="00DB6EAC" w:rsidRDefault="00DB6EAC" w:rsidP="00DB6EAC"/>
    <w:p w14:paraId="21AF7B55" w14:textId="77777777" w:rsidR="00DB6EAC" w:rsidRDefault="00DB6EAC" w:rsidP="00DB6EAC"/>
    <w:p w14:paraId="0237F916" w14:textId="77777777" w:rsidR="00DB6EAC" w:rsidRDefault="00DB6EAC" w:rsidP="00DB6EAC"/>
    <w:p w14:paraId="24DB3070" w14:textId="77777777" w:rsidR="00DB6EAC" w:rsidRDefault="00DB6EAC" w:rsidP="00DB6EAC"/>
    <w:p w14:paraId="6A77395F" w14:textId="77777777" w:rsidR="00DB6EAC" w:rsidRDefault="00DB6EAC" w:rsidP="00DB6EAC"/>
    <w:p w14:paraId="215E19E6" w14:textId="77777777" w:rsidR="00DB6EAC" w:rsidRDefault="00DB6EAC" w:rsidP="00DB6EAC"/>
    <w:p w14:paraId="4F42350F" w14:textId="77777777" w:rsidR="00DB6EAC" w:rsidRDefault="00DB6EAC" w:rsidP="00DB6EAC"/>
    <w:p w14:paraId="54F65416" w14:textId="77777777" w:rsidR="00DB6EAC" w:rsidRDefault="00DB6EAC" w:rsidP="00DB6EAC"/>
    <w:p w14:paraId="16807930" w14:textId="77777777" w:rsidR="00DB6EAC" w:rsidRDefault="00DB6EAC" w:rsidP="00DB6EAC"/>
    <w:p w14:paraId="30B4F4D6" w14:textId="77777777" w:rsidR="00DB6EAC" w:rsidRDefault="00DB6EAC" w:rsidP="00DB6EAC"/>
    <w:p w14:paraId="056631A3" w14:textId="77777777" w:rsidR="00DB6EAC" w:rsidRDefault="00DB6EAC" w:rsidP="00DB6EAC"/>
    <w:p w14:paraId="36944A94" w14:textId="08AA2C3B" w:rsidR="00DB6EAC" w:rsidRDefault="00DB6EAC" w:rsidP="00DB6EAC">
      <w:pPr>
        <w:pStyle w:val="Heading1"/>
      </w:pPr>
      <w:bookmarkStart w:id="6" w:name="_Toc230271593"/>
      <w:r>
        <w:t>Newsletter/website</w:t>
      </w:r>
      <w:bookmarkEnd w:id="6"/>
    </w:p>
    <w:p w14:paraId="732EBAD3" w14:textId="41C64708" w:rsidR="00DB6EAC" w:rsidRPr="00DB6EAC" w:rsidRDefault="00DB6EAC" w:rsidP="00DB6EAC">
      <w:r>
        <w:t xml:space="preserve">These articles can be published </w:t>
      </w:r>
      <w:r w:rsidR="008B0084">
        <w:t>in</w:t>
      </w:r>
      <w:r>
        <w:t xml:space="preserve"> your newsletter</w:t>
      </w:r>
      <w:r w:rsidR="008B0084">
        <w:t>s</w:t>
      </w:r>
      <w:r>
        <w:t xml:space="preserve"> or on your website.</w:t>
      </w:r>
    </w:p>
    <w:p w14:paraId="7BA50D38" w14:textId="18AF73A5" w:rsidR="00DB6EAC" w:rsidRPr="00DB6EAC" w:rsidRDefault="00DB6EAC" w:rsidP="00DB6EAC">
      <w:pPr>
        <w:rPr>
          <w:b/>
          <w:bCs/>
        </w:rPr>
      </w:pPr>
      <w:r w:rsidRPr="00DB6EAC">
        <w:rPr>
          <w:b/>
          <w:bCs/>
        </w:rPr>
        <w:t>Health professional focused</w:t>
      </w:r>
      <w:r>
        <w:rPr>
          <w:b/>
          <w:bCs/>
        </w:rPr>
        <w:t>:</w:t>
      </w:r>
    </w:p>
    <w:p w14:paraId="46EB567D" w14:textId="5FBBE3FE" w:rsidR="00DB6EAC" w:rsidRDefault="00DB6EAC" w:rsidP="00DB6EAC">
      <w:pPr>
        <w:pStyle w:val="Heading2"/>
      </w:pPr>
      <w:r>
        <w:t>1800MEDICARE – supporting patients to the right care, 24/7</w:t>
      </w:r>
    </w:p>
    <w:p w14:paraId="3CC6F1DD" w14:textId="6B5EC400" w:rsidR="00DB6EAC" w:rsidRDefault="00DB6EAC" w:rsidP="00DB6EAC">
      <w:r>
        <w:t>1800MEDICARE is a free, national 24/7 health advice service that supports consumers to access the right care when and where they need it. By calling 1800 633 422, patients can speak with a registered nurse who will listen to concerns and assess symptoms using validated clinical decision</w:t>
      </w:r>
      <w:r>
        <w:rPr>
          <w:rFonts w:ascii="Cambria Math" w:hAnsi="Cambria Math" w:cs="Cambria Math"/>
        </w:rPr>
        <w:t>‑</w:t>
      </w:r>
      <w:r>
        <w:t>support tools and provide evidence</w:t>
      </w:r>
      <w:r>
        <w:rPr>
          <w:rFonts w:ascii="Cambria Math" w:hAnsi="Cambria Math" w:cs="Cambria Math"/>
        </w:rPr>
        <w:t>‑</w:t>
      </w:r>
      <w:r>
        <w:t>based advice.</w:t>
      </w:r>
    </w:p>
    <w:p w14:paraId="373975C4" w14:textId="77777777" w:rsidR="00DB6EAC" w:rsidRDefault="00DB6EAC" w:rsidP="00DB6EAC">
      <w:r>
        <w:t>Depending on the presentation, callers may be guided to:</w:t>
      </w:r>
    </w:p>
    <w:p w14:paraId="3267A8CF" w14:textId="50EAD31E" w:rsidR="00DB6EAC" w:rsidRDefault="00DB6EAC" w:rsidP="00DB6EAC">
      <w:pPr>
        <w:pStyle w:val="ListBullet2"/>
      </w:pPr>
      <w:r>
        <w:t>self-care</w:t>
      </w:r>
    </w:p>
    <w:p w14:paraId="4DC3E76A" w14:textId="59AF24AC" w:rsidR="00DB6EAC" w:rsidRDefault="00DB6EAC" w:rsidP="00DB6EAC">
      <w:pPr>
        <w:pStyle w:val="ListBullet2"/>
      </w:pPr>
      <w:r>
        <w:t xml:space="preserve">a pharmacy </w:t>
      </w:r>
    </w:p>
    <w:p w14:paraId="6F919BA8" w14:textId="491DD8A2" w:rsidR="00DB6EAC" w:rsidRDefault="00DB6EAC" w:rsidP="00DB6EAC">
      <w:pPr>
        <w:pStyle w:val="ListBullet2"/>
      </w:pPr>
      <w:r>
        <w:t>their regular GP</w:t>
      </w:r>
    </w:p>
    <w:p w14:paraId="400D672E" w14:textId="13788DE8" w:rsidR="00DB6EAC" w:rsidRDefault="00DB6EAC" w:rsidP="00DB6EAC">
      <w:pPr>
        <w:pStyle w:val="ListBullet2"/>
      </w:pPr>
      <w:r>
        <w:t>a Medicare Urgent Care Clinic</w:t>
      </w:r>
    </w:p>
    <w:p w14:paraId="5D3C1FF5" w14:textId="055E824E" w:rsidR="00DB6EAC" w:rsidRDefault="00DB6EAC" w:rsidP="00DB6EAC">
      <w:pPr>
        <w:pStyle w:val="ListBullet2"/>
      </w:pPr>
      <w:r>
        <w:t>a virtual care option, or</w:t>
      </w:r>
    </w:p>
    <w:p w14:paraId="12BC5394" w14:textId="46267E69" w:rsidR="00DB6EAC" w:rsidRDefault="00DB6EAC" w:rsidP="00DB6EAC">
      <w:pPr>
        <w:pStyle w:val="ListBullet2"/>
      </w:pPr>
      <w:r>
        <w:t xml:space="preserve">emergency services where required. </w:t>
      </w:r>
    </w:p>
    <w:p w14:paraId="52DE4694" w14:textId="4DCC54A4" w:rsidR="00DB6EAC" w:rsidRDefault="00DB6EAC" w:rsidP="00DB6EAC">
      <w:r>
        <w:t>After hours, some patients may be offered a free GP telehealth consultation if clinically appropriate.</w:t>
      </w:r>
    </w:p>
    <w:p w14:paraId="1056933F" w14:textId="39C4AE95" w:rsidR="00DB6EAC" w:rsidRDefault="00DB6EAC" w:rsidP="00DB6EAC">
      <w:r>
        <w:t xml:space="preserve">Patients can also access 1800MEDICARE through the website and app. Both options provide clinically verified health information and digital tools such as a symptom checker and medicines information. The app also supports electronic prescriptions and </w:t>
      </w:r>
      <w:r w:rsidR="00472D72">
        <w:t>access to an</w:t>
      </w:r>
      <w:r>
        <w:t xml:space="preserve"> Active Script List. These channels can help patients understand their options and connect with the most appropriate care.</w:t>
      </w:r>
    </w:p>
    <w:p w14:paraId="2A81F7FB" w14:textId="21414873" w:rsidR="00DB6EAC" w:rsidRDefault="00DB6EAC" w:rsidP="00DB6EAC">
      <w:r>
        <w:t xml:space="preserve">1800MEDICARE provides a simple and easy to use pathway for patients who are unsure about symptom severity, have difficulty accessing timely care, or need guidance at any time of the day across Australia. </w:t>
      </w:r>
    </w:p>
    <w:p w14:paraId="7966F0E1" w14:textId="571319AB" w:rsidR="00DB6EAC" w:rsidRDefault="00DB6EAC" w:rsidP="00DB6EAC">
      <w:r>
        <w:t>The service operates under a rigorous and established clinical governance framework and supports continuity of care by encouraging follow</w:t>
      </w:r>
      <w:r>
        <w:rPr>
          <w:rFonts w:ascii="Cambria Math" w:hAnsi="Cambria Math" w:cs="Cambria Math"/>
        </w:rPr>
        <w:t>‑</w:t>
      </w:r>
      <w:r>
        <w:t>up with a patient</w:t>
      </w:r>
      <w:r>
        <w:rPr>
          <w:rFonts w:ascii="Arial" w:hAnsi="Arial" w:cs="Arial"/>
        </w:rPr>
        <w:t>’</w:t>
      </w:r>
      <w:r>
        <w:t>s usual health provider.</w:t>
      </w:r>
    </w:p>
    <w:p w14:paraId="577EA408" w14:textId="77777777" w:rsidR="00DB6EAC" w:rsidRDefault="00DB6EAC" w:rsidP="00DB6EAC"/>
    <w:p w14:paraId="12C24EBC" w14:textId="77777777" w:rsidR="00DB6EAC" w:rsidRDefault="00DB6EAC" w:rsidP="00DB6EAC"/>
    <w:p w14:paraId="6A933AFA" w14:textId="77777777" w:rsidR="00DB6EAC" w:rsidRDefault="00DB6EAC" w:rsidP="00DB6EAC"/>
    <w:p w14:paraId="1F5ABE26" w14:textId="77777777" w:rsidR="00DB6EAC" w:rsidRDefault="00DB6EAC" w:rsidP="00DB6EAC"/>
    <w:p w14:paraId="0AA576B1" w14:textId="77777777" w:rsidR="00DB6EAC" w:rsidRDefault="00DB6EAC" w:rsidP="00DB6EAC"/>
    <w:p w14:paraId="5C185A3C" w14:textId="77777777" w:rsidR="00DB6EAC" w:rsidRDefault="00DB6EAC" w:rsidP="00DB6EAC"/>
    <w:p w14:paraId="22522413" w14:textId="77777777" w:rsidR="00DB6EAC" w:rsidRDefault="00DB6EAC" w:rsidP="00DB6EAC"/>
    <w:p w14:paraId="34D755AA" w14:textId="77777777" w:rsidR="00DB6EAC" w:rsidRDefault="00DB6EAC" w:rsidP="00DB6EAC"/>
    <w:p w14:paraId="3CBF7C37" w14:textId="79D0D8E6" w:rsidR="00DB6EAC" w:rsidRPr="00DB6EAC" w:rsidRDefault="00DB6EAC" w:rsidP="00DB6EAC">
      <w:pPr>
        <w:rPr>
          <w:b/>
          <w:bCs/>
        </w:rPr>
      </w:pPr>
      <w:r w:rsidRPr="00DB6EAC">
        <w:rPr>
          <w:b/>
          <w:bCs/>
        </w:rPr>
        <w:t>Consumer focused</w:t>
      </w:r>
      <w:r>
        <w:rPr>
          <w:b/>
          <w:bCs/>
        </w:rPr>
        <w:t>:</w:t>
      </w:r>
    </w:p>
    <w:p w14:paraId="1547C817" w14:textId="1DF435C5" w:rsidR="00DB6EAC" w:rsidRPr="00DB6EAC" w:rsidRDefault="00DB6EAC" w:rsidP="00DB6EAC">
      <w:pPr>
        <w:pStyle w:val="Heading2"/>
      </w:pPr>
      <w:r w:rsidRPr="00DB6EAC">
        <w:t>1800MEDICARE is a free phone and digital service for trusted health advice and connection to care – anytime, anywhere.  </w:t>
      </w:r>
    </w:p>
    <w:p w14:paraId="77741C27" w14:textId="797DF50C" w:rsidR="00DB6EAC" w:rsidRDefault="00DB6EAC" w:rsidP="00DB6EAC">
      <w:r>
        <w:t>You can now get free health information and expert advice anywhere in Australia, 24 hours a day, 7 days a week, by calling 1800MEDICARE (1800 633 422).</w:t>
      </w:r>
    </w:p>
    <w:p w14:paraId="251893FB" w14:textId="2FF283DE" w:rsidR="00DB6EAC" w:rsidRDefault="00DB6EAC" w:rsidP="00DB6EAC">
      <w:r>
        <w:t xml:space="preserve">You can also visit </w:t>
      </w:r>
      <w:hyperlink r:id="rId28" w:history="1">
        <w:r w:rsidRPr="00DB6EAC">
          <w:rPr>
            <w:rStyle w:val="Hyperlink"/>
          </w:rPr>
          <w:t>medicare.gov.au/1800</w:t>
        </w:r>
      </w:hyperlink>
      <w:r>
        <w:t xml:space="preserve"> or download the 1800MEDICARE </w:t>
      </w:r>
      <w:hyperlink r:id="rId29" w:history="1">
        <w:r w:rsidRPr="00DB6EAC">
          <w:rPr>
            <w:rStyle w:val="Hyperlink"/>
          </w:rPr>
          <w:t>app</w:t>
        </w:r>
      </w:hyperlink>
      <w:r>
        <w:t xml:space="preserve">. </w:t>
      </w:r>
    </w:p>
    <w:p w14:paraId="689523BE" w14:textId="4AC82AB7" w:rsidR="00DB6EAC" w:rsidRDefault="00DB6EAC" w:rsidP="00DB6EAC">
      <w:r>
        <w:t xml:space="preserve">1800MEDICARE is a free national service that provides health advice 24 hours a day, 7 days a week. Anyone across Australia can speak to a registered nurse by calling 1800MEDICARE on 1800 633 422. </w:t>
      </w:r>
    </w:p>
    <w:p w14:paraId="72F5764E" w14:textId="7C1B9D99" w:rsidR="00DB6EAC" w:rsidRDefault="00DB6EAC" w:rsidP="00DB6EAC">
      <w:r>
        <w:t xml:space="preserve">Whether you’re feeling unwell, caring for someone else, worried about your health or unsure what to do, the 1800MEDICARE registered nurses will listen, explain things clearly and guide you to the right care. They can provide you with health information and help you find services in your area. If you are injured or unwell, they will help you to understand whether your condition needs extra attention from health services like a GP, care at a Medicare Urgent Care Clinic or the emergency department or can be managed safely at home. If further advice and referral is required, the registered nurses may arrange a call-back with a GP or connect you with other health services such as Medicare Urgent Care Clinics or pharmacists. </w:t>
      </w:r>
    </w:p>
    <w:p w14:paraId="1F5C5520" w14:textId="4A79DEBB" w:rsidR="00DB6EAC" w:rsidRDefault="00DB6EAC" w:rsidP="00DB6EAC">
      <w:r>
        <w:t xml:space="preserve">If you are eligible for a call back from a 1800MEDICARE GP, the GP will be able to provide additional advice or write you an electronic prescription if you need one. The GP can also send a summary after the call to your regular GP, to help with your ongoing care. </w:t>
      </w:r>
    </w:p>
    <w:p w14:paraId="3FE72736" w14:textId="77D91613" w:rsidR="00DB6EAC" w:rsidRDefault="00DB6EAC" w:rsidP="00DB6EAC">
      <w:r>
        <w:t xml:space="preserve">In addition to telephone access, </w:t>
      </w:r>
      <w:r w:rsidR="00BC30E3">
        <w:t>you</w:t>
      </w:r>
      <w:r>
        <w:t xml:space="preserve"> can connect with 1800MEDICARE through digital channels and online content. The 1800MEDICARE website (</w:t>
      </w:r>
      <w:hyperlink r:id="rId30" w:history="1">
        <w:r w:rsidRPr="00A44B10">
          <w:rPr>
            <w:rStyle w:val="Hyperlink"/>
          </w:rPr>
          <w:t>medicare.gov.au/1800</w:t>
        </w:r>
      </w:hyperlink>
      <w:r>
        <w:t xml:space="preserve">) brings together reliable information, services, and resources to make it easier to connect with the care that fits your needs. This includes clinically verified health information and easy to use tools, including a symptom checker, service finder and medicines information, and information on other Medicare health services. The 1800MEDICARE </w:t>
      </w:r>
      <w:hyperlink r:id="rId31" w:history="1">
        <w:r w:rsidRPr="00A44B10">
          <w:rPr>
            <w:rStyle w:val="Hyperlink"/>
          </w:rPr>
          <w:t>app</w:t>
        </w:r>
      </w:hyperlink>
      <w:r>
        <w:t xml:space="preserve"> is a secure and convenient way to view key health information and gives you access to electronic prescriptions and your Active Script List.</w:t>
      </w:r>
    </w:p>
    <w:p w14:paraId="0A7F5FE5" w14:textId="21D813D7" w:rsidR="00DB6EAC" w:rsidRPr="00DB6EAC" w:rsidRDefault="00DB6EAC" w:rsidP="00DB6EAC">
      <w:r>
        <w:t>These channels can help you understand your options and connect with the most appropriate care 24/7.</w:t>
      </w:r>
    </w:p>
    <w:p w14:paraId="0E52CEB9" w14:textId="77777777" w:rsidR="00A44B10" w:rsidRDefault="00A44B10" w:rsidP="00A44B10"/>
    <w:p w14:paraId="0B656BD8" w14:textId="77777777" w:rsidR="00A44B10" w:rsidRDefault="00A44B10" w:rsidP="00A44B10"/>
    <w:p w14:paraId="556546AD" w14:textId="77777777" w:rsidR="00A44B10" w:rsidRDefault="00A44B10" w:rsidP="00A44B10"/>
    <w:p w14:paraId="46A1E0CA" w14:textId="77777777" w:rsidR="00A44B10" w:rsidRDefault="00A44B10" w:rsidP="00A44B10"/>
    <w:p w14:paraId="460B9077" w14:textId="18523A9F" w:rsidR="00A44B10" w:rsidRDefault="00A44B10" w:rsidP="32C2D57D"/>
    <w:sectPr w:rsidR="00A44B10" w:rsidSect="00BC30E3">
      <w:headerReference w:type="default" r:id="rId32"/>
      <w:footerReference w:type="default" r:id="rId33"/>
      <w:pgSz w:w="11907" w:h="16839" w:code="9"/>
      <w:pgMar w:top="1418" w:right="1134" w:bottom="1418" w:left="1134"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8467" w14:textId="77777777" w:rsidR="00004C62" w:rsidRDefault="00004C62" w:rsidP="00B259EA">
      <w:r>
        <w:separator/>
      </w:r>
    </w:p>
  </w:endnote>
  <w:endnote w:type="continuationSeparator" w:id="0">
    <w:p w14:paraId="47F6F03D" w14:textId="77777777" w:rsidR="00004C62" w:rsidRDefault="00004C62" w:rsidP="00B2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Times New Roman (Headings CS)">
    <w:altName w:val="Times New Roman"/>
    <w:panose1 w:val="00000000000000000000"/>
    <w:charset w:val="00"/>
    <w:family w:val="roman"/>
    <w:notTrueType/>
    <w:pitch w:val="default"/>
  </w:font>
  <w:font w:name="Aptos">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1049544"/>
      <w:docPartObj>
        <w:docPartGallery w:val="Page Numbers (Bottom of Page)"/>
        <w:docPartUnique/>
      </w:docPartObj>
    </w:sdtPr>
    <w:sdtContent>
      <w:p w14:paraId="2290D822" w14:textId="631A1169" w:rsidR="00E04C23" w:rsidRDefault="00021BA3" w:rsidP="006D491C">
        <w:pPr>
          <w:pStyle w:val="Footer"/>
          <w:framePr w:wrap="none" w:vAnchor="text" w:hAnchor="margin" w:xAlign="right" w:y="1"/>
          <w:rPr>
            <w:rStyle w:val="PageNumber"/>
          </w:rPr>
        </w:pPr>
        <w:r>
          <w:rPr>
            <w:rFonts w:ascii="Calibri" w:hAnsi="Calibri"/>
            <w:noProof/>
            <w:color w:val="000000"/>
          </w:rPr>
          <mc:AlternateContent>
            <mc:Choice Requires="wps">
              <w:drawing>
                <wp:anchor distT="0" distB="0" distL="0" distR="0" simplePos="0" relativeHeight="251658247" behindDoc="0" locked="0" layoutInCell="1" allowOverlap="1" wp14:anchorId="7A1AD2B7" wp14:editId="64C4D48B">
                  <wp:simplePos x="635" y="635"/>
                  <wp:positionH relativeFrom="page">
                    <wp:align>center</wp:align>
                  </wp:positionH>
                  <wp:positionV relativeFrom="page">
                    <wp:align>bottom</wp:align>
                  </wp:positionV>
                  <wp:extent cx="609600" cy="400050"/>
                  <wp:effectExtent l="0" t="0" r="0" b="0"/>
                  <wp:wrapNone/>
                  <wp:docPr id="145527223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5B55B52D" w14:textId="02146DCC" w:rsidR="00021BA3" w:rsidRPr="00021BA3" w:rsidRDefault="00021BA3" w:rsidP="00021BA3">
                              <w:pPr>
                                <w:spacing w:after="0"/>
                                <w:rPr>
                                  <w:rFonts w:ascii="Aptos" w:eastAsia="Aptos" w:hAnsi="Aptos" w:cs="Aptos"/>
                                  <w:noProof/>
                                  <w:color w:val="FF0000"/>
                                  <w:sz w:val="24"/>
                                  <w:szCs w:val="24"/>
                                </w:rPr>
                              </w:pPr>
                              <w:r w:rsidRPr="00021BA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A1AD2B7">
                  <v:stroke joinstyle="miter"/>
                  <v:path gradientshapeok="t" o:connecttype="rect"/>
                </v:shapetype>
                <v:shape id="Text Box 6" style="position:absolute;margin-left:0;margin-top:0;width:48pt;height:31.5pt;z-index:251658247;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T+GgAwCAAAcBAAA&#10;DgAAAAAAAAAAAAAAAAAuAgAAZHJzL2Uyb0RvYy54bWxQSwECLQAUAAYACAAAACEAu8qViNoAAAAD&#10;AQAADwAAAAAAAAAAAAAAAABmBAAAZHJzL2Rvd25yZXYueG1sUEsFBgAAAAAEAAQA8wAAAG0FAAAA&#10;AA==&#10;">
                  <v:textbox style="mso-fit-shape-to-text:t" inset="0,0,0,15pt">
                    <w:txbxContent>
                      <w:p w:rsidRPr="00021BA3" w:rsidR="00021BA3" w:rsidP="00021BA3" w:rsidRDefault="00021BA3" w14:paraId="5B55B52D" w14:textId="02146DCC">
                        <w:pPr>
                          <w:spacing w:after="0"/>
                          <w:rPr>
                            <w:rFonts w:ascii="Aptos" w:hAnsi="Aptos" w:eastAsia="Aptos" w:cs="Aptos"/>
                            <w:noProof/>
                            <w:color w:val="FF0000"/>
                            <w:sz w:val="24"/>
                            <w:szCs w:val="24"/>
                          </w:rPr>
                        </w:pPr>
                        <w:r w:rsidRPr="00021BA3">
                          <w:rPr>
                            <w:rFonts w:ascii="Aptos" w:hAnsi="Aptos" w:eastAsia="Aptos" w:cs="Aptos"/>
                            <w:noProof/>
                            <w:color w:val="FF0000"/>
                            <w:sz w:val="24"/>
                            <w:szCs w:val="24"/>
                          </w:rPr>
                          <w:t>OFFICIAL</w:t>
                        </w:r>
                      </w:p>
                    </w:txbxContent>
                  </v:textbox>
                  <w10:wrap anchorx="page" anchory="page"/>
                </v:shape>
              </w:pict>
            </mc:Fallback>
          </mc:AlternateContent>
        </w:r>
      </w:p>
    </w:sdtContent>
  </w:sdt>
  <w:p w14:paraId="4100851D" w14:textId="77777777" w:rsidR="00E04C23" w:rsidRDefault="00E04C23" w:rsidP="006D4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9C063C0" w14:textId="77777777" w:rsidR="00E04C23" w:rsidRDefault="00E04C23" w:rsidP="006D491C">
    <w:pPr>
      <w:pStyle w:val="Footer"/>
      <w:ind w:right="360"/>
      <w:rPr>
        <w:rStyle w:val="PageNumber"/>
      </w:rPr>
    </w:pPr>
  </w:p>
  <w:p w14:paraId="54BF7698" w14:textId="77777777" w:rsidR="00E04C23" w:rsidRDefault="00E04C23" w:rsidP="00B25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Toc390071409"/>
  <w:p w14:paraId="5DBC5DF7" w14:textId="13CAB84E" w:rsidR="00E04C23" w:rsidRDefault="00021BA3" w:rsidP="00B259EA">
    <w:pPr>
      <w:pStyle w:val="Footer"/>
    </w:pPr>
    <w:r>
      <w:rPr>
        <w:noProof/>
      </w:rPr>
      <mc:AlternateContent>
        <mc:Choice Requires="wps">
          <w:drawing>
            <wp:anchor distT="0" distB="0" distL="0" distR="0" simplePos="0" relativeHeight="251658248" behindDoc="0" locked="0" layoutInCell="1" allowOverlap="1" wp14:anchorId="630D41CE" wp14:editId="5FDDFD15">
              <wp:simplePos x="635" y="635"/>
              <wp:positionH relativeFrom="page">
                <wp:align>center</wp:align>
              </wp:positionH>
              <wp:positionV relativeFrom="page">
                <wp:align>bottom</wp:align>
              </wp:positionV>
              <wp:extent cx="609600" cy="400050"/>
              <wp:effectExtent l="0" t="0" r="0" b="0"/>
              <wp:wrapNone/>
              <wp:docPr id="172845421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3072F6E3" w14:textId="45762108" w:rsidR="00021BA3" w:rsidRPr="00021BA3" w:rsidRDefault="00021BA3" w:rsidP="00021BA3">
                          <w:pPr>
                            <w:spacing w:after="0"/>
                            <w:rPr>
                              <w:rFonts w:ascii="Aptos" w:eastAsia="Aptos" w:hAnsi="Aptos" w:cs="Aptos"/>
                              <w:noProof/>
                              <w:color w:val="FF0000"/>
                              <w:sz w:val="24"/>
                              <w:szCs w:val="24"/>
                            </w:rPr>
                          </w:pPr>
                          <w:r w:rsidRPr="00021BA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30D41CE">
              <v:stroke joinstyle="miter"/>
              <v:path gradientshapeok="t" o:connecttype="rect"/>
            </v:shapetype>
            <v:shape id="Text Box 7" style="position:absolute;margin-left:0;margin-top:0;width:48pt;height:31.5pt;z-index:251658248;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CSANL0NAgAAHAQA&#10;AA4AAAAAAAAAAAAAAAAALgIAAGRycy9lMm9Eb2MueG1sUEsBAi0AFAAGAAgAAAAhALvKlYjaAAAA&#10;AwEAAA8AAAAAAAAAAAAAAAAAZwQAAGRycy9kb3ducmV2LnhtbFBLBQYAAAAABAAEAPMAAABuBQAA&#10;AAA=&#10;">
              <v:textbox style="mso-fit-shape-to-text:t" inset="0,0,0,15pt">
                <w:txbxContent>
                  <w:p w:rsidRPr="00021BA3" w:rsidR="00021BA3" w:rsidP="00021BA3" w:rsidRDefault="00021BA3" w14:paraId="3072F6E3" w14:textId="45762108">
                    <w:pPr>
                      <w:spacing w:after="0"/>
                      <w:rPr>
                        <w:rFonts w:ascii="Aptos" w:hAnsi="Aptos" w:eastAsia="Aptos" w:cs="Aptos"/>
                        <w:noProof/>
                        <w:color w:val="FF0000"/>
                        <w:sz w:val="24"/>
                        <w:szCs w:val="24"/>
                      </w:rPr>
                    </w:pPr>
                    <w:r w:rsidRPr="00021BA3">
                      <w:rPr>
                        <w:rFonts w:ascii="Aptos" w:hAnsi="Aptos" w:eastAsia="Aptos" w:cs="Aptos"/>
                        <w:noProof/>
                        <w:color w:val="FF0000"/>
                        <w:sz w:val="24"/>
                        <w:szCs w:val="24"/>
                      </w:rPr>
                      <w:t>OFFICIAL</w:t>
                    </w:r>
                  </w:p>
                </w:txbxContent>
              </v:textbox>
              <w10:wrap anchorx="page" anchory="page"/>
            </v:shape>
          </w:pict>
        </mc:Fallback>
      </mc:AlternateConten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4102" w14:textId="36B12B42" w:rsidR="00021BA3" w:rsidRDefault="00021BA3">
    <w:pPr>
      <w:pStyle w:val="Footer"/>
    </w:pPr>
    <w:r>
      <w:rPr>
        <w:noProof/>
      </w:rPr>
      <mc:AlternateContent>
        <mc:Choice Requires="wps">
          <w:drawing>
            <wp:anchor distT="0" distB="0" distL="0" distR="0" simplePos="0" relativeHeight="251658246" behindDoc="0" locked="0" layoutInCell="1" allowOverlap="1" wp14:anchorId="45D54284" wp14:editId="16E4A256">
              <wp:simplePos x="635" y="635"/>
              <wp:positionH relativeFrom="page">
                <wp:align>center</wp:align>
              </wp:positionH>
              <wp:positionV relativeFrom="page">
                <wp:align>bottom</wp:align>
              </wp:positionV>
              <wp:extent cx="609600" cy="400050"/>
              <wp:effectExtent l="0" t="0" r="0" b="0"/>
              <wp:wrapNone/>
              <wp:docPr id="3297366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2A7C5C83" w14:textId="7FF5E1CE" w:rsidR="00021BA3" w:rsidRPr="00021BA3" w:rsidRDefault="00021BA3" w:rsidP="00021BA3">
                          <w:pPr>
                            <w:spacing w:after="0"/>
                            <w:rPr>
                              <w:rFonts w:ascii="Aptos" w:eastAsia="Aptos" w:hAnsi="Aptos" w:cs="Aptos"/>
                              <w:noProof/>
                              <w:color w:val="FF0000"/>
                              <w:sz w:val="24"/>
                              <w:szCs w:val="24"/>
                            </w:rPr>
                          </w:pPr>
                          <w:r w:rsidRPr="00021BA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5D54284">
              <v:stroke joinstyle="miter"/>
              <v:path gradientshapeok="t" o:connecttype="rect"/>
            </v:shapetype>
            <v:shape id="Text Box 5" style="position:absolute;margin-left:0;margin-top:0;width:48pt;height:31.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SgObMAwCAAAcBAAA&#10;DgAAAAAAAAAAAAAAAAAuAgAAZHJzL2Uyb0RvYy54bWxQSwECLQAUAAYACAAAACEAu8qViNoAAAAD&#10;AQAADwAAAAAAAAAAAAAAAABmBAAAZHJzL2Rvd25yZXYueG1sUEsFBgAAAAAEAAQA8wAAAG0FAAAA&#10;AA==&#10;">
              <v:textbox style="mso-fit-shape-to-text:t" inset="0,0,0,15pt">
                <w:txbxContent>
                  <w:p w:rsidRPr="00021BA3" w:rsidR="00021BA3" w:rsidP="00021BA3" w:rsidRDefault="00021BA3" w14:paraId="2A7C5C83" w14:textId="7FF5E1CE">
                    <w:pPr>
                      <w:spacing w:after="0"/>
                      <w:rPr>
                        <w:rFonts w:ascii="Aptos" w:hAnsi="Aptos" w:eastAsia="Aptos" w:cs="Aptos"/>
                        <w:noProof/>
                        <w:color w:val="FF0000"/>
                        <w:sz w:val="24"/>
                        <w:szCs w:val="24"/>
                      </w:rPr>
                    </w:pPr>
                    <w:r w:rsidRPr="00021BA3">
                      <w:rPr>
                        <w:rFonts w:ascii="Aptos" w:hAnsi="Aptos" w:eastAsia="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4725438"/>
      <w:docPartObj>
        <w:docPartGallery w:val="Page Numbers (Bottom of Page)"/>
        <w:docPartUnique/>
      </w:docPartObj>
    </w:sdtPr>
    <w:sdtContent>
      <w:p w14:paraId="347AB2A1" w14:textId="3C614F51" w:rsidR="00E04C23" w:rsidRDefault="00021BA3" w:rsidP="00BC30E3">
        <w:pPr>
          <w:pStyle w:val="Footer"/>
          <w:framePr w:wrap="none" w:vAnchor="text" w:hAnchor="margin" w:xAlign="right" w:y="1"/>
          <w:jc w:val="right"/>
          <w:rPr>
            <w:rStyle w:val="PageNumber"/>
          </w:rPr>
        </w:pPr>
        <w:r>
          <w:rPr>
            <w:rFonts w:ascii="Calibri" w:hAnsi="Calibri"/>
            <w:noProof/>
            <w:color w:val="000000"/>
          </w:rPr>
          <mc:AlternateContent>
            <mc:Choice Requires="wps">
              <w:drawing>
                <wp:anchor distT="0" distB="0" distL="0" distR="0" simplePos="0" relativeHeight="251658249" behindDoc="0" locked="0" layoutInCell="1" allowOverlap="1" wp14:anchorId="7C2CB20F" wp14:editId="06940895">
                  <wp:simplePos x="635" y="635"/>
                  <wp:positionH relativeFrom="page">
                    <wp:align>center</wp:align>
                  </wp:positionH>
                  <wp:positionV relativeFrom="page">
                    <wp:align>bottom</wp:align>
                  </wp:positionV>
                  <wp:extent cx="609600" cy="400050"/>
                  <wp:effectExtent l="0" t="0" r="0" b="0"/>
                  <wp:wrapNone/>
                  <wp:docPr id="175107197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73FB1188" w14:textId="01DC96DB" w:rsidR="00021BA3" w:rsidRPr="00021BA3" w:rsidRDefault="00021BA3" w:rsidP="00021BA3">
                              <w:pPr>
                                <w:spacing w:after="0"/>
                                <w:rPr>
                                  <w:rFonts w:ascii="Aptos" w:eastAsia="Aptos" w:hAnsi="Aptos" w:cs="Aptos"/>
                                  <w:noProof/>
                                  <w:color w:val="FF0000"/>
                                  <w:sz w:val="24"/>
                                  <w:szCs w:val="24"/>
                                </w:rPr>
                              </w:pPr>
                              <w:r w:rsidRPr="00021BA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C2CB20F">
                  <v:stroke joinstyle="miter"/>
                  <v:path gradientshapeok="t" o:connecttype="rect"/>
                </v:shapetype>
                <v:shape id="Text Box 8" style="position:absolute;left:0;text-align:left;margin-left:0;margin-top:0;width:48pt;height:31.5pt;z-index:251658249;visibility:visible;mso-wrap-style:none;mso-wrap-distance-left:0;mso-wrap-distance-top:0;mso-wrap-distance-right:0;mso-wrap-distance-bottom:0;mso-position-horizontal:center;mso-position-horizontal-relative:page;mso-position-vertical:bottom;mso-position-vertical-relative:page;v-text-anchor:bottom"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JB9/ksNAgAAHAQA&#10;AA4AAAAAAAAAAAAAAAAALgIAAGRycy9lMm9Eb2MueG1sUEsBAi0AFAAGAAgAAAAhALvKlYjaAAAA&#10;AwEAAA8AAAAAAAAAAAAAAAAAZwQAAGRycy9kb3ducmV2LnhtbFBLBQYAAAAABAAEAPMAAABuBQAA&#10;AAA=&#10;">
                  <v:textbox style="mso-fit-shape-to-text:t" inset="0,0,0,15pt">
                    <w:txbxContent>
                      <w:p w:rsidRPr="00021BA3" w:rsidR="00021BA3" w:rsidP="00021BA3" w:rsidRDefault="00021BA3" w14:paraId="73FB1188" w14:textId="01DC96DB">
                        <w:pPr>
                          <w:spacing w:after="0"/>
                          <w:rPr>
                            <w:rFonts w:ascii="Aptos" w:hAnsi="Aptos" w:eastAsia="Aptos" w:cs="Aptos"/>
                            <w:noProof/>
                            <w:color w:val="FF0000"/>
                            <w:sz w:val="24"/>
                            <w:szCs w:val="24"/>
                          </w:rPr>
                        </w:pPr>
                        <w:r w:rsidRPr="00021BA3">
                          <w:rPr>
                            <w:rFonts w:ascii="Aptos" w:hAnsi="Aptos" w:eastAsia="Aptos" w:cs="Aptos"/>
                            <w:noProof/>
                            <w:color w:val="FF0000"/>
                            <w:sz w:val="24"/>
                            <w:szCs w:val="24"/>
                          </w:rPr>
                          <w:t>OFFICIAL</w:t>
                        </w:r>
                      </w:p>
                    </w:txbxContent>
                  </v:textbox>
                  <w10:wrap anchorx="page" anchory="page"/>
                </v:shape>
              </w:pict>
            </mc:Fallback>
          </mc:AlternateContent>
        </w:r>
      </w:p>
    </w:sdtContent>
  </w:sdt>
  <w:p w14:paraId="485BD9F9" w14:textId="77777777" w:rsidR="00E04C23" w:rsidRDefault="00E04C23" w:rsidP="00BC30E3">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2395B7" w14:textId="0141F918" w:rsidR="00E04C23" w:rsidRPr="00E66B30" w:rsidRDefault="1E0B9C25" w:rsidP="00BC30E3">
    <w:pPr>
      <w:pStyle w:val="Footer"/>
      <w:ind w:right="360"/>
      <w:jc w:val="right"/>
    </w:pPr>
    <w:r>
      <w:t>1800MEDICARE stakeholder information 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00CBA" w14:textId="77777777" w:rsidR="00004C62" w:rsidRDefault="00004C62" w:rsidP="00B259EA">
      <w:r>
        <w:separator/>
      </w:r>
    </w:p>
  </w:footnote>
  <w:footnote w:type="continuationSeparator" w:id="0">
    <w:p w14:paraId="1350F296" w14:textId="77777777" w:rsidR="00004C62" w:rsidRDefault="00004C62" w:rsidP="00B2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4E90" w14:textId="69CC6BCB" w:rsidR="00021BA3" w:rsidRDefault="00021BA3">
    <w:pPr>
      <w:pStyle w:val="Header"/>
    </w:pPr>
    <w:r>
      <w:rPr>
        <w:noProof/>
      </w:rPr>
      <mc:AlternateContent>
        <mc:Choice Requires="wps">
          <w:drawing>
            <wp:anchor distT="0" distB="0" distL="0" distR="0" simplePos="0" relativeHeight="251658243" behindDoc="0" locked="0" layoutInCell="1" allowOverlap="1" wp14:anchorId="625049F9" wp14:editId="4FB46656">
              <wp:simplePos x="635" y="635"/>
              <wp:positionH relativeFrom="page">
                <wp:align>center</wp:align>
              </wp:positionH>
              <wp:positionV relativeFrom="page">
                <wp:align>top</wp:align>
              </wp:positionV>
              <wp:extent cx="609600" cy="400050"/>
              <wp:effectExtent l="0" t="0" r="0" b="0"/>
              <wp:wrapNone/>
              <wp:docPr id="10810902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7BB577B5" w14:textId="7BBE5449" w:rsidR="00021BA3" w:rsidRPr="00021BA3" w:rsidRDefault="00021BA3" w:rsidP="00021BA3">
                          <w:pPr>
                            <w:spacing w:after="0"/>
                            <w:rPr>
                              <w:rFonts w:ascii="Aptos" w:eastAsia="Aptos" w:hAnsi="Aptos" w:cs="Aptos"/>
                              <w:noProof/>
                              <w:color w:val="FF0000"/>
                              <w:sz w:val="24"/>
                              <w:szCs w:val="24"/>
                            </w:rPr>
                          </w:pPr>
                          <w:r w:rsidRPr="00021BA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25049F9">
              <v:stroke joinstyle="miter"/>
              <v:path gradientshapeok="t" o:connecttype="rect"/>
            </v:shapetype>
            <v:shape id="Text Box 2" style="position:absolute;margin-left:0;margin-top:0;width:48pt;height:31.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v:textbox style="mso-fit-shape-to-text:t" inset="0,15pt,0,0">
                <w:txbxContent>
                  <w:p w:rsidRPr="00021BA3" w:rsidR="00021BA3" w:rsidP="00021BA3" w:rsidRDefault="00021BA3" w14:paraId="7BB577B5" w14:textId="7BBE5449">
                    <w:pPr>
                      <w:spacing w:after="0"/>
                      <w:rPr>
                        <w:rFonts w:ascii="Aptos" w:hAnsi="Aptos" w:eastAsia="Aptos" w:cs="Aptos"/>
                        <w:noProof/>
                        <w:color w:val="FF0000"/>
                        <w:sz w:val="24"/>
                        <w:szCs w:val="24"/>
                      </w:rPr>
                    </w:pPr>
                    <w:r w:rsidRPr="00021BA3">
                      <w:rPr>
                        <w:rFonts w:ascii="Aptos" w:hAnsi="Aptos" w:eastAsia="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13F8" w14:textId="22EB3BFE" w:rsidR="000622F4" w:rsidRDefault="00021BA3">
    <w:pPr>
      <w:pStyle w:val="Header"/>
    </w:pPr>
    <w:r>
      <w:rPr>
        <w:noProof/>
      </w:rPr>
      <mc:AlternateContent>
        <mc:Choice Requires="wps">
          <w:drawing>
            <wp:anchor distT="0" distB="0" distL="0" distR="0" simplePos="0" relativeHeight="251658244" behindDoc="0" locked="0" layoutInCell="1" allowOverlap="1" wp14:anchorId="35694E2D" wp14:editId="51B89883">
              <wp:simplePos x="635" y="635"/>
              <wp:positionH relativeFrom="page">
                <wp:align>center</wp:align>
              </wp:positionH>
              <wp:positionV relativeFrom="page">
                <wp:align>top</wp:align>
              </wp:positionV>
              <wp:extent cx="609600" cy="400050"/>
              <wp:effectExtent l="0" t="0" r="0" b="0"/>
              <wp:wrapNone/>
              <wp:docPr id="14679379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C3BE391" w14:textId="4095E680" w:rsidR="00021BA3" w:rsidRPr="00021BA3" w:rsidRDefault="00021BA3" w:rsidP="00021BA3">
                          <w:pPr>
                            <w:spacing w:after="0"/>
                            <w:rPr>
                              <w:rFonts w:ascii="Aptos" w:eastAsia="Aptos" w:hAnsi="Aptos" w:cs="Aptos"/>
                              <w:noProof/>
                              <w:color w:val="FF0000"/>
                              <w:sz w:val="24"/>
                              <w:szCs w:val="24"/>
                            </w:rPr>
                          </w:pPr>
                          <w:r w:rsidRPr="00021BA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35694E2D">
              <v:stroke joinstyle="miter"/>
              <v:path gradientshapeok="t" o:connecttype="rect"/>
            </v:shapetype>
            <v:shape id="Text Box 3" style="position:absolute;margin-left:0;margin-top:0;width:48pt;height:31.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">
              <v:textbox style="mso-fit-shape-to-text:t" inset="0,15pt,0,0">
                <w:txbxContent>
                  <w:p w:rsidRPr="00021BA3" w:rsidR="00021BA3" w:rsidP="00021BA3" w:rsidRDefault="00021BA3" w14:paraId="1C3BE391" w14:textId="4095E680">
                    <w:pPr>
                      <w:spacing w:after="0"/>
                      <w:rPr>
                        <w:rFonts w:ascii="Aptos" w:hAnsi="Aptos" w:eastAsia="Aptos" w:cs="Aptos"/>
                        <w:noProof/>
                        <w:color w:val="FF0000"/>
                        <w:sz w:val="24"/>
                        <w:szCs w:val="24"/>
                      </w:rPr>
                    </w:pPr>
                    <w:r w:rsidRPr="00021BA3">
                      <w:rPr>
                        <w:rFonts w:ascii="Aptos" w:hAnsi="Aptos" w:eastAsia="Aptos" w:cs="Aptos"/>
                        <w:noProof/>
                        <w:color w:val="FF0000"/>
                        <w:sz w:val="24"/>
                        <w:szCs w:val="24"/>
                      </w:rPr>
                      <w:t>OFFICIAL</w:t>
                    </w:r>
                  </w:p>
                </w:txbxContent>
              </v:textbox>
              <w10:wrap anchorx="page" anchory="page"/>
            </v:shape>
          </w:pict>
        </mc:Fallback>
      </mc:AlternateContent>
    </w:r>
    <w:r w:rsidR="000622F4">
      <w:rPr>
        <w:noProof/>
      </w:rPr>
      <w:drawing>
        <wp:anchor distT="0" distB="0" distL="114300" distR="114300" simplePos="0" relativeHeight="251658240" behindDoc="1" locked="0" layoutInCell="1" allowOverlap="1" wp14:anchorId="43E9A5C5" wp14:editId="1DCBC731">
          <wp:simplePos x="0" y="0"/>
          <wp:positionH relativeFrom="page">
            <wp:posOffset>6652</wp:posOffset>
          </wp:positionH>
          <wp:positionV relativeFrom="page">
            <wp:posOffset>0</wp:posOffset>
          </wp:positionV>
          <wp:extent cx="7546695" cy="10684800"/>
          <wp:effectExtent l="0" t="0" r="0" b="0"/>
          <wp:wrapNone/>
          <wp:docPr id="1121223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2315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6695"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9A7C" w14:textId="3B762C16" w:rsidR="00021BA3" w:rsidRDefault="00021BA3">
    <w:pPr>
      <w:pStyle w:val="Header"/>
    </w:pPr>
    <w:r>
      <w:rPr>
        <w:noProof/>
      </w:rPr>
      <mc:AlternateContent>
        <mc:Choice Requires="wps">
          <w:drawing>
            <wp:anchor distT="0" distB="0" distL="0" distR="0" simplePos="0" relativeHeight="251658242" behindDoc="0" locked="0" layoutInCell="1" allowOverlap="1" wp14:anchorId="3F861445" wp14:editId="10DA6522">
              <wp:simplePos x="635" y="635"/>
              <wp:positionH relativeFrom="page">
                <wp:align>center</wp:align>
              </wp:positionH>
              <wp:positionV relativeFrom="page">
                <wp:align>top</wp:align>
              </wp:positionV>
              <wp:extent cx="609600" cy="400050"/>
              <wp:effectExtent l="0" t="0" r="0" b="0"/>
              <wp:wrapNone/>
              <wp:docPr id="19157394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67D4980F" w14:textId="61DA5ACD" w:rsidR="00021BA3" w:rsidRPr="00021BA3" w:rsidRDefault="00021BA3" w:rsidP="00021BA3">
                          <w:pPr>
                            <w:spacing w:after="0"/>
                            <w:rPr>
                              <w:rFonts w:ascii="Aptos" w:eastAsia="Aptos" w:hAnsi="Aptos" w:cs="Aptos"/>
                              <w:noProof/>
                              <w:color w:val="FF0000"/>
                              <w:sz w:val="24"/>
                              <w:szCs w:val="24"/>
                            </w:rPr>
                          </w:pPr>
                          <w:r w:rsidRPr="00021BA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F861445">
              <v:stroke joinstyle="miter"/>
              <v:path gradientshapeok="t" o:connecttype="rect"/>
            </v:shapetype>
            <v:shape id="Text Box 1" style="position:absolute;margin-left:0;margin-top:0;width:48pt;height:31.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i5CwIAABw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NB+n31J1xFKOTnx7K1cNWq+FD8/CgWBMC9GG&#10;Jxy6pb7kdLY4q8n9+Js/5gN3RDnrIZiSGyias/abAR9RW8mY3mJ/3Nzo3o6G2Xf3BBlO8SKsTGbM&#10;C+1oakfdK+S8jI0QEkaiXcnDaN6Hk3LxHKRaLlMSZGRFWJuNlbF0hCti+TK8CmfPgAcw9UijmkTx&#10;BvdTbvzT2+U+AP1ESoT2BOQZcUgwcXV+LlHjv95T1vVRL34C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Ll7eLkLAgAAHAQAAA4A&#10;AAAAAAAAAAAAAAAALgIAAGRycy9lMm9Eb2MueG1sUEsBAi0AFAAGAAgAAAAhAFg5STfZAAAAAwEA&#10;AA8AAAAAAAAAAAAAAAAAZQQAAGRycy9kb3ducmV2LnhtbFBLBQYAAAAABAAEAPMAAABrBQAAAAA=&#10;">
              <v:textbox style="mso-fit-shape-to-text:t" inset="0,15pt,0,0">
                <w:txbxContent>
                  <w:p w:rsidRPr="00021BA3" w:rsidR="00021BA3" w:rsidP="00021BA3" w:rsidRDefault="00021BA3" w14:paraId="67D4980F" w14:textId="61DA5ACD">
                    <w:pPr>
                      <w:spacing w:after="0"/>
                      <w:rPr>
                        <w:rFonts w:ascii="Aptos" w:hAnsi="Aptos" w:eastAsia="Aptos" w:cs="Aptos"/>
                        <w:noProof/>
                        <w:color w:val="FF0000"/>
                        <w:sz w:val="24"/>
                        <w:szCs w:val="24"/>
                      </w:rPr>
                    </w:pPr>
                    <w:r w:rsidRPr="00021BA3">
                      <w:rPr>
                        <w:rFonts w:ascii="Aptos" w:hAnsi="Aptos" w:eastAsia="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A9BF" w14:textId="22A3D104" w:rsidR="00E04C23" w:rsidRPr="00BD2062" w:rsidRDefault="00021BA3" w:rsidP="002949CA">
    <w:pPr>
      <w:pStyle w:val="Header"/>
    </w:pPr>
    <w:r>
      <w:rPr>
        <w:noProof/>
      </w:rPr>
      <mc:AlternateContent>
        <mc:Choice Requires="wps">
          <w:drawing>
            <wp:anchor distT="0" distB="0" distL="0" distR="0" simplePos="0" relativeHeight="251658245" behindDoc="0" locked="0" layoutInCell="1" allowOverlap="1" wp14:anchorId="0196392F" wp14:editId="6661DE54">
              <wp:simplePos x="635" y="635"/>
              <wp:positionH relativeFrom="page">
                <wp:align>center</wp:align>
              </wp:positionH>
              <wp:positionV relativeFrom="page">
                <wp:align>top</wp:align>
              </wp:positionV>
              <wp:extent cx="609600" cy="400050"/>
              <wp:effectExtent l="0" t="0" r="0" b="0"/>
              <wp:wrapNone/>
              <wp:docPr id="17823021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018D36D7" w14:textId="217D7E45" w:rsidR="00021BA3" w:rsidRPr="00021BA3" w:rsidRDefault="00021BA3" w:rsidP="00021BA3">
                          <w:pPr>
                            <w:spacing w:after="0"/>
                            <w:rPr>
                              <w:rFonts w:ascii="Aptos" w:eastAsia="Aptos" w:hAnsi="Aptos" w:cs="Aptos"/>
                              <w:noProof/>
                              <w:color w:val="FF0000"/>
                              <w:sz w:val="24"/>
                              <w:szCs w:val="24"/>
                            </w:rPr>
                          </w:pPr>
                          <w:r w:rsidRPr="00021BA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196392F">
              <v:stroke joinstyle="miter"/>
              <v:path gradientshapeok="t" o:connecttype="rect"/>
            </v:shapetype>
            <v:shape id="Text Box 4" style="position:absolute;margin-left:0;margin-top:0;width:48pt;height:31.5pt;z-index:251658245;visibility:visible;mso-wrap-style:none;mso-wrap-distance-left:0;mso-wrap-distance-top:0;mso-wrap-distance-right:0;mso-wrap-distance-bottom:0;mso-position-horizontal:center;mso-position-horizontal-relative:page;mso-position-vertical:top;mso-position-vertical-relative:page;v-text-anchor:top"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3CCwIAABw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DDJOv6XqiKUcnfj2Vq4atF4LH56FA8GYFqIN&#10;Tzh0S33J6WxxVpP78Td/zAfuiHLWQzAlN1A0Z+03Az6itpIxvcX+uLnRvR0Ns+/uCTKc4kVYmcyY&#10;F9rR1I66V8h5GRshJIxEu5KH0bwPJ+XiOUi1XKYkyMiKsDYbK2PpCFfE8mV4Fc6eAQ9g6pFGNYni&#10;De6n3Pint8t9APqJlAjtCcgz4pBg4ur8XKLGf72nrOujXvwE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GMFHcILAgAAHAQAAA4A&#10;AAAAAAAAAAAAAAAALgIAAGRycy9lMm9Eb2MueG1sUEsBAi0AFAAGAAgAAAAhAFg5STfZAAAAAwEA&#10;AA8AAAAAAAAAAAAAAAAAZQQAAGRycy9kb3ducmV2LnhtbFBLBQYAAAAABAAEAPMAAABrBQAAAAA=&#10;">
              <v:textbox style="mso-fit-shape-to-text:t" inset="0,15pt,0,0">
                <w:txbxContent>
                  <w:p w:rsidRPr="00021BA3" w:rsidR="00021BA3" w:rsidP="00021BA3" w:rsidRDefault="00021BA3" w14:paraId="018D36D7" w14:textId="217D7E45">
                    <w:pPr>
                      <w:spacing w:after="0"/>
                      <w:rPr>
                        <w:rFonts w:ascii="Aptos" w:hAnsi="Aptos" w:eastAsia="Aptos" w:cs="Aptos"/>
                        <w:noProof/>
                        <w:color w:val="FF0000"/>
                        <w:sz w:val="24"/>
                        <w:szCs w:val="24"/>
                      </w:rPr>
                    </w:pPr>
                    <w:r w:rsidRPr="00021BA3">
                      <w:rPr>
                        <w:rFonts w:ascii="Aptos" w:hAnsi="Aptos" w:eastAsia="Aptos" w:cs="Aptos"/>
                        <w:noProof/>
                        <w:color w:val="FF0000"/>
                        <w:sz w:val="24"/>
                        <w:szCs w:val="24"/>
                      </w:rPr>
                      <w:t>OFFICIAL</w:t>
                    </w:r>
                  </w:p>
                </w:txbxContent>
              </v:textbox>
              <w10:wrap anchorx="page" anchory="page"/>
            </v:shape>
          </w:pict>
        </mc:Fallback>
      </mc:AlternateContent>
    </w:r>
    <w:r w:rsidR="00AD3DA6">
      <w:rPr>
        <w:noProof/>
      </w:rPr>
      <mc:AlternateContent>
        <mc:Choice Requires="wps">
          <w:drawing>
            <wp:anchor distT="0" distB="0" distL="114300" distR="114300" simplePos="0" relativeHeight="251658241" behindDoc="0" locked="0" layoutInCell="1" allowOverlap="1" wp14:anchorId="064CB931" wp14:editId="4AF90440">
              <wp:simplePos x="0" y="0"/>
              <wp:positionH relativeFrom="column">
                <wp:posOffset>-813876</wp:posOffset>
              </wp:positionH>
              <wp:positionV relativeFrom="paragraph">
                <wp:posOffset>-497107</wp:posOffset>
              </wp:positionV>
              <wp:extent cx="7893539" cy="648628"/>
              <wp:effectExtent l="0" t="0" r="6350" b="0"/>
              <wp:wrapNone/>
              <wp:docPr id="656712624" name="Rectangle 1"/>
              <wp:cNvGraphicFramePr/>
              <a:graphic xmlns:a="http://schemas.openxmlformats.org/drawingml/2006/main">
                <a:graphicData uri="http://schemas.microsoft.com/office/word/2010/wordprocessingShape">
                  <wps:wsp>
                    <wps:cNvSpPr/>
                    <wps:spPr>
                      <a:xfrm>
                        <a:off x="0" y="0"/>
                        <a:ext cx="7893539" cy="648628"/>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clsh="http://schemas.microsoft.com/office/drawing/2020/classificationShape" xmlns:a="http://schemas.openxmlformats.org/drawingml/2006/main" xmlns:arto="http://schemas.microsoft.com/office/word/2006/arto">
          <w:pict>
            <v:rect id="Rectangle 1" style="position:absolute;margin-left:-64.1pt;margin-top:-39.15pt;width:621.55pt;height:51.0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6e2cc [3205]" stroked="f" strokeweight="1.5pt" w14:anchorId="580EC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"/>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E27E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CCB2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0A5C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D423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D082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86AD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8810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54B8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3AA0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B27D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86BBB"/>
    <w:multiLevelType w:val="hybridMultilevel"/>
    <w:tmpl w:val="8940E8DA"/>
    <w:lvl w:ilvl="0" w:tplc="0F1272F2">
      <w:start w:val="1"/>
      <w:numFmt w:val="bullet"/>
      <w:pStyle w:val="List2"/>
      <w:lvlText w:val="–"/>
      <w:lvlJc w:val="left"/>
      <w:pPr>
        <w:tabs>
          <w:tab w:val="num" w:pos="640"/>
        </w:tabs>
        <w:ind w:left="640" w:hanging="357"/>
      </w:pPr>
      <w:rPr>
        <w:rFonts w:ascii="Calibri" w:hAnsi="Calibri"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05C62581"/>
    <w:multiLevelType w:val="hybridMultilevel"/>
    <w:tmpl w:val="4F666ACA"/>
    <w:lvl w:ilvl="0" w:tplc="1FF05B96">
      <w:start w:val="1"/>
      <w:numFmt w:val="bullet"/>
      <w:pStyle w:val="Normal-Usefortables-Bullets"/>
      <w:lvlText w:val=""/>
      <w:lvlJc w:val="left"/>
      <w:pPr>
        <w:tabs>
          <w:tab w:val="num" w:pos="227"/>
        </w:tabs>
        <w:ind w:left="227" w:hanging="22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8B72F4"/>
    <w:multiLevelType w:val="multilevel"/>
    <w:tmpl w:val="57B6678C"/>
    <w:styleLink w:val="ListNumbers2"/>
    <w:lvl w:ilvl="0">
      <w:start w:val="1"/>
      <w:numFmt w:val="none"/>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6%1."/>
      <w:lvlJc w:val="left"/>
      <w:pPr>
        <w:tabs>
          <w:tab w:val="num" w:pos="567"/>
        </w:tabs>
        <w:ind w:left="567" w:hanging="567"/>
      </w:pPr>
      <w:rPr>
        <w:rFonts w:hint="default"/>
      </w:rPr>
    </w:lvl>
    <w:lvl w:ilvl="6">
      <w:start w:val="1"/>
      <w:numFmt w:val="decimal"/>
      <w:lvlText w:val="%6.%7.%1"/>
      <w:lvlJc w:val="left"/>
      <w:pPr>
        <w:tabs>
          <w:tab w:val="num" w:pos="567"/>
        </w:tabs>
        <w:ind w:left="567" w:hanging="567"/>
      </w:pPr>
      <w:rPr>
        <w:rFonts w:hint="default"/>
      </w:rPr>
    </w:lvl>
    <w:lvl w:ilvl="7">
      <w:start w:val="1"/>
      <w:numFmt w:val="decimal"/>
      <w:lvlText w:val="%1"/>
      <w:lvlJc w:val="left"/>
      <w:pPr>
        <w:ind w:left="3744" w:hanging="1224"/>
      </w:pPr>
      <w:rPr>
        <w:rFonts w:hint="default"/>
      </w:rPr>
    </w:lvl>
    <w:lvl w:ilvl="8">
      <w:start w:val="1"/>
      <w:numFmt w:val="decimal"/>
      <w:lvlText w:val="%1"/>
      <w:lvlJc w:val="left"/>
      <w:pPr>
        <w:ind w:left="4320" w:hanging="1440"/>
      </w:pPr>
      <w:rPr>
        <w:rFonts w:hint="default"/>
      </w:rPr>
    </w:lvl>
  </w:abstractNum>
  <w:abstractNum w:abstractNumId="13" w15:restartNumberingAfterBreak="0">
    <w:nsid w:val="209A642E"/>
    <w:multiLevelType w:val="hybridMultilevel"/>
    <w:tmpl w:val="ECB44A28"/>
    <w:lvl w:ilvl="0" w:tplc="190E7A82">
      <w:start w:val="1"/>
      <w:numFmt w:val="bullet"/>
      <w:pStyle w:val="List"/>
      <w:lvlText w:val="–"/>
      <w:lvlJc w:val="left"/>
      <w:pPr>
        <w:tabs>
          <w:tab w:val="num" w:pos="357"/>
        </w:tabs>
        <w:ind w:left="357"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065A8"/>
    <w:multiLevelType w:val="multilevel"/>
    <w:tmpl w:val="0C08EC58"/>
    <w:styleLink w:val="111"/>
    <w:lvl w:ilvl="0">
      <w:start w:val="1"/>
      <w:numFmt w:val="decimal"/>
      <w:pStyle w:val="Heading6"/>
      <w:lvlText w:val="%1."/>
      <w:lvlJc w:val="left"/>
      <w:pPr>
        <w:tabs>
          <w:tab w:val="num" w:pos="357"/>
        </w:tabs>
        <w:ind w:left="357" w:hanging="357"/>
      </w:pPr>
      <w:rPr>
        <w:rFonts w:hint="default"/>
      </w:rPr>
    </w:lvl>
    <w:lvl w:ilvl="1">
      <w:start w:val="1"/>
      <w:numFmt w:val="decimal"/>
      <w:pStyle w:val="Heading7"/>
      <w:lvlText w:val="%1.%2."/>
      <w:lvlJc w:val="left"/>
      <w:pPr>
        <w:ind w:left="454" w:hanging="454"/>
      </w:pPr>
      <w:rPr>
        <w:rFonts w:hint="default"/>
      </w:rPr>
    </w:lvl>
    <w:lvl w:ilvl="2">
      <w:start w:val="1"/>
      <w:numFmt w:val="none"/>
      <w:lvlText w:val=""/>
      <w:lvlJc w:val="left"/>
      <w:pPr>
        <w:ind w:left="0" w:firstLine="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A5D70EA"/>
    <w:multiLevelType w:val="hybridMultilevel"/>
    <w:tmpl w:val="C8BEBBFC"/>
    <w:lvl w:ilvl="0" w:tplc="388CD30E">
      <w:start w:val="1"/>
      <w:numFmt w:val="bullet"/>
      <w:pStyle w:val="NormalTablesList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6673A"/>
    <w:multiLevelType w:val="multilevel"/>
    <w:tmpl w:val="0C08EC58"/>
    <w:numStyleLink w:val="111"/>
  </w:abstractNum>
  <w:abstractNum w:abstractNumId="17" w15:restartNumberingAfterBreak="0">
    <w:nsid w:val="3ACD7CC9"/>
    <w:multiLevelType w:val="hybridMultilevel"/>
    <w:tmpl w:val="E090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40414"/>
    <w:multiLevelType w:val="hybridMultilevel"/>
    <w:tmpl w:val="26920D06"/>
    <w:lvl w:ilvl="0" w:tplc="3D741314">
      <w:start w:val="1"/>
      <w:numFmt w:val="bullet"/>
      <w:pStyle w:val="NormalTablesListBullet2"/>
      <w:lvlText w:val="–"/>
      <w:lvlJc w:val="left"/>
      <w:pPr>
        <w:ind w:left="567" w:hanging="283"/>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7262C"/>
    <w:multiLevelType w:val="hybridMultilevel"/>
    <w:tmpl w:val="5D3895FA"/>
    <w:lvl w:ilvl="0" w:tplc="BDEEC9D6">
      <w:start w:val="1"/>
      <w:numFmt w:val="bullet"/>
      <w:pStyle w:val="List4"/>
      <w:lvlText w:val="–"/>
      <w:lvlJc w:val="left"/>
      <w:pPr>
        <w:tabs>
          <w:tab w:val="num" w:pos="1206"/>
        </w:tabs>
        <w:ind w:left="1206" w:hanging="357"/>
      </w:pPr>
      <w:rPr>
        <w:rFonts w:ascii="Calibri" w:hAnsi="Calibri"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20" w15:restartNumberingAfterBreak="0">
    <w:nsid w:val="5F4CF7D1"/>
    <w:multiLevelType w:val="hybridMultilevel"/>
    <w:tmpl w:val="7306137A"/>
    <w:lvl w:ilvl="0" w:tplc="B7DAD688">
      <w:start w:val="1"/>
      <w:numFmt w:val="bullet"/>
      <w:lvlText w:val=""/>
      <w:lvlJc w:val="left"/>
      <w:pPr>
        <w:ind w:left="720" w:hanging="360"/>
      </w:pPr>
      <w:rPr>
        <w:rFonts w:ascii="Symbol" w:hAnsi="Symbol" w:hint="default"/>
      </w:rPr>
    </w:lvl>
    <w:lvl w:ilvl="1" w:tplc="A31AAE30">
      <w:start w:val="1"/>
      <w:numFmt w:val="bullet"/>
      <w:lvlText w:val="o"/>
      <w:lvlJc w:val="left"/>
      <w:pPr>
        <w:ind w:left="1440" w:hanging="360"/>
      </w:pPr>
      <w:rPr>
        <w:rFonts w:ascii="Courier New" w:hAnsi="Courier New" w:hint="default"/>
      </w:rPr>
    </w:lvl>
    <w:lvl w:ilvl="2" w:tplc="DE0ABA9C">
      <w:start w:val="1"/>
      <w:numFmt w:val="bullet"/>
      <w:lvlText w:val=""/>
      <w:lvlJc w:val="left"/>
      <w:pPr>
        <w:ind w:left="2160" w:hanging="360"/>
      </w:pPr>
      <w:rPr>
        <w:rFonts w:ascii="Wingdings" w:hAnsi="Wingdings" w:hint="default"/>
      </w:rPr>
    </w:lvl>
    <w:lvl w:ilvl="3" w:tplc="8B72FCDC">
      <w:start w:val="1"/>
      <w:numFmt w:val="bullet"/>
      <w:lvlText w:val=""/>
      <w:lvlJc w:val="left"/>
      <w:pPr>
        <w:ind w:left="2880" w:hanging="360"/>
      </w:pPr>
      <w:rPr>
        <w:rFonts w:ascii="Symbol" w:hAnsi="Symbol" w:hint="default"/>
      </w:rPr>
    </w:lvl>
    <w:lvl w:ilvl="4" w:tplc="2626EECC">
      <w:start w:val="1"/>
      <w:numFmt w:val="bullet"/>
      <w:lvlText w:val="o"/>
      <w:lvlJc w:val="left"/>
      <w:pPr>
        <w:ind w:left="3600" w:hanging="360"/>
      </w:pPr>
      <w:rPr>
        <w:rFonts w:ascii="Courier New" w:hAnsi="Courier New" w:hint="default"/>
      </w:rPr>
    </w:lvl>
    <w:lvl w:ilvl="5" w:tplc="B5BEA7D2">
      <w:start w:val="1"/>
      <w:numFmt w:val="bullet"/>
      <w:lvlText w:val=""/>
      <w:lvlJc w:val="left"/>
      <w:pPr>
        <w:ind w:left="4320" w:hanging="360"/>
      </w:pPr>
      <w:rPr>
        <w:rFonts w:ascii="Wingdings" w:hAnsi="Wingdings" w:hint="default"/>
      </w:rPr>
    </w:lvl>
    <w:lvl w:ilvl="6" w:tplc="937A1A04">
      <w:start w:val="1"/>
      <w:numFmt w:val="bullet"/>
      <w:lvlText w:val=""/>
      <w:lvlJc w:val="left"/>
      <w:pPr>
        <w:ind w:left="5040" w:hanging="360"/>
      </w:pPr>
      <w:rPr>
        <w:rFonts w:ascii="Symbol" w:hAnsi="Symbol" w:hint="default"/>
      </w:rPr>
    </w:lvl>
    <w:lvl w:ilvl="7" w:tplc="5700F5EA">
      <w:start w:val="1"/>
      <w:numFmt w:val="bullet"/>
      <w:lvlText w:val="o"/>
      <w:lvlJc w:val="left"/>
      <w:pPr>
        <w:ind w:left="5760" w:hanging="360"/>
      </w:pPr>
      <w:rPr>
        <w:rFonts w:ascii="Courier New" w:hAnsi="Courier New" w:hint="default"/>
      </w:rPr>
    </w:lvl>
    <w:lvl w:ilvl="8" w:tplc="AC082FD0">
      <w:start w:val="1"/>
      <w:numFmt w:val="bullet"/>
      <w:lvlText w:val=""/>
      <w:lvlJc w:val="left"/>
      <w:pPr>
        <w:ind w:left="6480" w:hanging="360"/>
      </w:pPr>
      <w:rPr>
        <w:rFonts w:ascii="Wingdings" w:hAnsi="Wingdings" w:hint="default"/>
      </w:rPr>
    </w:lvl>
  </w:abstractNum>
  <w:abstractNum w:abstractNumId="21" w15:restartNumberingAfterBreak="0">
    <w:nsid w:val="608A63C0"/>
    <w:multiLevelType w:val="multilevel"/>
    <w:tmpl w:val="780CC2E4"/>
    <w:styleLink w:val="List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567"/>
        </w:tabs>
        <w:ind w:left="567" w:hanging="283"/>
      </w:pPr>
      <w:rPr>
        <w:rFonts w:ascii="Tahoma" w:hAnsi="Tahoma"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Tahoma" w:hAnsi="Tahoma"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60FF59DD"/>
    <w:multiLevelType w:val="hybridMultilevel"/>
    <w:tmpl w:val="71E4B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4C7747"/>
    <w:multiLevelType w:val="hybridMultilevel"/>
    <w:tmpl w:val="72C45E52"/>
    <w:lvl w:ilvl="0" w:tplc="667070EE">
      <w:start w:val="1"/>
      <w:numFmt w:val="bullet"/>
      <w:pStyle w:val="List3"/>
      <w:lvlText w:val="–"/>
      <w:lvlJc w:val="left"/>
      <w:pPr>
        <w:tabs>
          <w:tab w:val="num" w:pos="923"/>
        </w:tabs>
        <w:ind w:left="923" w:hanging="357"/>
      </w:pPr>
      <w:rPr>
        <w:rFonts w:ascii="Calibri" w:hAnsi="Calibri"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24" w15:restartNumberingAfterBreak="0">
    <w:nsid w:val="71E3583F"/>
    <w:multiLevelType w:val="hybridMultilevel"/>
    <w:tmpl w:val="538450E8"/>
    <w:lvl w:ilvl="0" w:tplc="A2483CD6">
      <w:start w:val="1"/>
      <w:numFmt w:val="decimal"/>
      <w:pStyle w:val="NormalTablesListNumber"/>
      <w:lvlText w:val="%1."/>
      <w:lvlJc w:val="left"/>
      <w:pPr>
        <w:tabs>
          <w:tab w:val="num" w:pos="284"/>
        </w:tabs>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B012DDC"/>
    <w:multiLevelType w:val="multilevel"/>
    <w:tmpl w:val="1CCE64F2"/>
    <w:styleLink w:val="List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850"/>
      </w:pPr>
      <w:rPr>
        <w:rFonts w:hint="default"/>
      </w:rPr>
    </w:lvl>
    <w:lvl w:ilvl="2">
      <w:start w:val="1"/>
      <w:numFmt w:val="decimal"/>
      <w:lvlText w:val="%1.%2.%3."/>
      <w:lvlJc w:val="left"/>
      <w:pPr>
        <w:tabs>
          <w:tab w:val="num" w:pos="1134"/>
        </w:tabs>
        <w:ind w:left="1134" w:hanging="85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ind w:left="2739" w:hanging="2739"/>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3744"/>
      </w:pPr>
      <w:rPr>
        <w:rFonts w:hint="default"/>
      </w:rPr>
    </w:lvl>
    <w:lvl w:ilvl="8">
      <w:start w:val="1"/>
      <w:numFmt w:val="none"/>
      <w:lvlText w:val=""/>
      <w:lvlJc w:val="left"/>
      <w:pPr>
        <w:ind w:left="4320" w:hanging="4320"/>
      </w:pPr>
      <w:rPr>
        <w:rFonts w:hint="default"/>
      </w:rPr>
    </w:lvl>
  </w:abstractNum>
  <w:abstractNum w:abstractNumId="26" w15:restartNumberingAfterBreak="0">
    <w:nsid w:val="7B7A3D95"/>
    <w:multiLevelType w:val="hybridMultilevel"/>
    <w:tmpl w:val="78F84668"/>
    <w:lvl w:ilvl="0" w:tplc="9FFADBC0">
      <w:start w:val="1"/>
      <w:numFmt w:val="bullet"/>
      <w:pStyle w:val="List5"/>
      <w:lvlText w:val="–"/>
      <w:lvlJc w:val="left"/>
      <w:pPr>
        <w:tabs>
          <w:tab w:val="num" w:pos="1489"/>
        </w:tabs>
        <w:ind w:left="1489"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48683">
    <w:abstractNumId w:val="20"/>
  </w:num>
  <w:num w:numId="2" w16cid:durableId="578559279">
    <w:abstractNumId w:val="9"/>
  </w:num>
  <w:num w:numId="3" w16cid:durableId="540361715">
    <w:abstractNumId w:val="7"/>
  </w:num>
  <w:num w:numId="4" w16cid:durableId="2029134977">
    <w:abstractNumId w:val="6"/>
  </w:num>
  <w:num w:numId="5" w16cid:durableId="1528983144">
    <w:abstractNumId w:val="5"/>
  </w:num>
  <w:num w:numId="6" w16cid:durableId="1888448683">
    <w:abstractNumId w:val="4"/>
  </w:num>
  <w:num w:numId="7" w16cid:durableId="1371490375">
    <w:abstractNumId w:val="8"/>
  </w:num>
  <w:num w:numId="8" w16cid:durableId="1132213907">
    <w:abstractNumId w:val="3"/>
  </w:num>
  <w:num w:numId="9" w16cid:durableId="202791865">
    <w:abstractNumId w:val="2"/>
  </w:num>
  <w:num w:numId="10" w16cid:durableId="809248404">
    <w:abstractNumId w:val="1"/>
  </w:num>
  <w:num w:numId="11" w16cid:durableId="1838036995">
    <w:abstractNumId w:val="0"/>
  </w:num>
  <w:num w:numId="12" w16cid:durableId="588925906">
    <w:abstractNumId w:val="14"/>
  </w:num>
  <w:num w:numId="13" w16cid:durableId="1210262335">
    <w:abstractNumId w:val="13"/>
  </w:num>
  <w:num w:numId="14" w16cid:durableId="50423764">
    <w:abstractNumId w:val="10"/>
  </w:num>
  <w:num w:numId="15" w16cid:durableId="706029880">
    <w:abstractNumId w:val="23"/>
  </w:num>
  <w:num w:numId="16" w16cid:durableId="427968830">
    <w:abstractNumId w:val="19"/>
  </w:num>
  <w:num w:numId="17" w16cid:durableId="2069574590">
    <w:abstractNumId w:val="26"/>
  </w:num>
  <w:num w:numId="18" w16cid:durableId="337847406">
    <w:abstractNumId w:val="15"/>
  </w:num>
  <w:num w:numId="19" w16cid:durableId="1643462474">
    <w:abstractNumId w:val="24"/>
  </w:num>
  <w:num w:numId="20" w16cid:durableId="2084839254">
    <w:abstractNumId w:val="12"/>
  </w:num>
  <w:num w:numId="21" w16cid:durableId="1577934103">
    <w:abstractNumId w:val="25"/>
  </w:num>
  <w:num w:numId="22" w16cid:durableId="1243367593">
    <w:abstractNumId w:val="21"/>
  </w:num>
  <w:num w:numId="23" w16cid:durableId="741754351">
    <w:abstractNumId w:val="18"/>
  </w:num>
  <w:num w:numId="24" w16cid:durableId="1733239247">
    <w:abstractNumId w:val="16"/>
  </w:num>
  <w:num w:numId="25" w16cid:durableId="762919421">
    <w:abstractNumId w:val="11"/>
  </w:num>
  <w:num w:numId="26" w16cid:durableId="504828806">
    <w:abstractNumId w:val="17"/>
  </w:num>
  <w:num w:numId="27" w16cid:durableId="88082941">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CA"/>
    <w:rsid w:val="00003682"/>
    <w:rsid w:val="000040BF"/>
    <w:rsid w:val="00004C62"/>
    <w:rsid w:val="000124C4"/>
    <w:rsid w:val="00021BA3"/>
    <w:rsid w:val="00021DF2"/>
    <w:rsid w:val="000253F1"/>
    <w:rsid w:val="000267B9"/>
    <w:rsid w:val="000309E8"/>
    <w:rsid w:val="000323EF"/>
    <w:rsid w:val="000329AC"/>
    <w:rsid w:val="00045416"/>
    <w:rsid w:val="00050333"/>
    <w:rsid w:val="00053D08"/>
    <w:rsid w:val="00053E9B"/>
    <w:rsid w:val="00055592"/>
    <w:rsid w:val="00057851"/>
    <w:rsid w:val="00061122"/>
    <w:rsid w:val="000612CB"/>
    <w:rsid w:val="000622F4"/>
    <w:rsid w:val="000645D4"/>
    <w:rsid w:val="0007701D"/>
    <w:rsid w:val="00084543"/>
    <w:rsid w:val="000866BF"/>
    <w:rsid w:val="0009022F"/>
    <w:rsid w:val="0009211B"/>
    <w:rsid w:val="00095781"/>
    <w:rsid w:val="00095D74"/>
    <w:rsid w:val="00097DA0"/>
    <w:rsid w:val="000A082C"/>
    <w:rsid w:val="000B1F64"/>
    <w:rsid w:val="000B635E"/>
    <w:rsid w:val="000C3EA4"/>
    <w:rsid w:val="000C5645"/>
    <w:rsid w:val="000C6743"/>
    <w:rsid w:val="000D435A"/>
    <w:rsid w:val="000E00C4"/>
    <w:rsid w:val="000E092F"/>
    <w:rsid w:val="000F18ED"/>
    <w:rsid w:val="000F5B3B"/>
    <w:rsid w:val="000F5B7A"/>
    <w:rsid w:val="00101FB3"/>
    <w:rsid w:val="00102D82"/>
    <w:rsid w:val="0011629A"/>
    <w:rsid w:val="0011724D"/>
    <w:rsid w:val="00126BE9"/>
    <w:rsid w:val="001346E2"/>
    <w:rsid w:val="0014084E"/>
    <w:rsid w:val="00155CBF"/>
    <w:rsid w:val="001613E2"/>
    <w:rsid w:val="00162408"/>
    <w:rsid w:val="00162FE5"/>
    <w:rsid w:val="001659FF"/>
    <w:rsid w:val="00175A8C"/>
    <w:rsid w:val="0018207F"/>
    <w:rsid w:val="001A149F"/>
    <w:rsid w:val="001A2C1B"/>
    <w:rsid w:val="001A3DF0"/>
    <w:rsid w:val="001A5F46"/>
    <w:rsid w:val="001A5F75"/>
    <w:rsid w:val="001D10EA"/>
    <w:rsid w:val="001D2689"/>
    <w:rsid w:val="001E2965"/>
    <w:rsid w:val="001E34A5"/>
    <w:rsid w:val="001E48DE"/>
    <w:rsid w:val="001F1888"/>
    <w:rsid w:val="001F4136"/>
    <w:rsid w:val="001F43FF"/>
    <w:rsid w:val="001F64AB"/>
    <w:rsid w:val="00204708"/>
    <w:rsid w:val="002070C1"/>
    <w:rsid w:val="00207AD1"/>
    <w:rsid w:val="00211D65"/>
    <w:rsid w:val="00214218"/>
    <w:rsid w:val="00214E3B"/>
    <w:rsid w:val="00217021"/>
    <w:rsid w:val="00217BC5"/>
    <w:rsid w:val="002217F7"/>
    <w:rsid w:val="00222F17"/>
    <w:rsid w:val="00223F46"/>
    <w:rsid w:val="00224F67"/>
    <w:rsid w:val="00234B3B"/>
    <w:rsid w:val="002355B7"/>
    <w:rsid w:val="00245539"/>
    <w:rsid w:val="00251C6B"/>
    <w:rsid w:val="00253724"/>
    <w:rsid w:val="0025641F"/>
    <w:rsid w:val="002627EF"/>
    <w:rsid w:val="00262D83"/>
    <w:rsid w:val="002804B2"/>
    <w:rsid w:val="0028638C"/>
    <w:rsid w:val="002939BF"/>
    <w:rsid w:val="00293BE7"/>
    <w:rsid w:val="002943E7"/>
    <w:rsid w:val="002949CA"/>
    <w:rsid w:val="00296DC5"/>
    <w:rsid w:val="002A40A4"/>
    <w:rsid w:val="002A420D"/>
    <w:rsid w:val="002B1C45"/>
    <w:rsid w:val="002B5D47"/>
    <w:rsid w:val="002C11F3"/>
    <w:rsid w:val="002C1957"/>
    <w:rsid w:val="002C362D"/>
    <w:rsid w:val="002D6417"/>
    <w:rsid w:val="002D76C5"/>
    <w:rsid w:val="002E04A9"/>
    <w:rsid w:val="002E177B"/>
    <w:rsid w:val="002E6E49"/>
    <w:rsid w:val="002E77BB"/>
    <w:rsid w:val="002F6C0E"/>
    <w:rsid w:val="002F7768"/>
    <w:rsid w:val="002F7B3A"/>
    <w:rsid w:val="003029AC"/>
    <w:rsid w:val="00313586"/>
    <w:rsid w:val="00316B0A"/>
    <w:rsid w:val="0032060F"/>
    <w:rsid w:val="00324461"/>
    <w:rsid w:val="00324DDB"/>
    <w:rsid w:val="00326879"/>
    <w:rsid w:val="00334456"/>
    <w:rsid w:val="00334A1C"/>
    <w:rsid w:val="003376E2"/>
    <w:rsid w:val="003415F9"/>
    <w:rsid w:val="00342CF2"/>
    <w:rsid w:val="00344947"/>
    <w:rsid w:val="00346F8B"/>
    <w:rsid w:val="003507A7"/>
    <w:rsid w:val="00360272"/>
    <w:rsid w:val="00361066"/>
    <w:rsid w:val="00363F9D"/>
    <w:rsid w:val="003644FC"/>
    <w:rsid w:val="0037278E"/>
    <w:rsid w:val="00377AD2"/>
    <w:rsid w:val="003833EF"/>
    <w:rsid w:val="0038617E"/>
    <w:rsid w:val="00390BCA"/>
    <w:rsid w:val="00394141"/>
    <w:rsid w:val="0039488B"/>
    <w:rsid w:val="00395817"/>
    <w:rsid w:val="003A053F"/>
    <w:rsid w:val="003A1748"/>
    <w:rsid w:val="003A2CA5"/>
    <w:rsid w:val="003A61D3"/>
    <w:rsid w:val="003A7183"/>
    <w:rsid w:val="003A7567"/>
    <w:rsid w:val="003B18F7"/>
    <w:rsid w:val="003B6F3B"/>
    <w:rsid w:val="003B7DB6"/>
    <w:rsid w:val="003C0B12"/>
    <w:rsid w:val="003C3332"/>
    <w:rsid w:val="003C3A20"/>
    <w:rsid w:val="003C3EBF"/>
    <w:rsid w:val="003C5FBC"/>
    <w:rsid w:val="003D0FFC"/>
    <w:rsid w:val="003D4DD3"/>
    <w:rsid w:val="003D6A91"/>
    <w:rsid w:val="003D74F6"/>
    <w:rsid w:val="003E0F83"/>
    <w:rsid w:val="003F0D7D"/>
    <w:rsid w:val="003F3062"/>
    <w:rsid w:val="00403DAF"/>
    <w:rsid w:val="004223CB"/>
    <w:rsid w:val="00432620"/>
    <w:rsid w:val="00433BF7"/>
    <w:rsid w:val="004373BF"/>
    <w:rsid w:val="00443267"/>
    <w:rsid w:val="004455DA"/>
    <w:rsid w:val="0044702D"/>
    <w:rsid w:val="00447E6E"/>
    <w:rsid w:val="00447F66"/>
    <w:rsid w:val="00451C83"/>
    <w:rsid w:val="0045357A"/>
    <w:rsid w:val="00463EAA"/>
    <w:rsid w:val="004641E4"/>
    <w:rsid w:val="0047113D"/>
    <w:rsid w:val="00471249"/>
    <w:rsid w:val="0047177B"/>
    <w:rsid w:val="00472D72"/>
    <w:rsid w:val="00494015"/>
    <w:rsid w:val="004A173B"/>
    <w:rsid w:val="004B0CBE"/>
    <w:rsid w:val="004B1512"/>
    <w:rsid w:val="004B414E"/>
    <w:rsid w:val="004B7802"/>
    <w:rsid w:val="004C177C"/>
    <w:rsid w:val="004C2D0D"/>
    <w:rsid w:val="004C670F"/>
    <w:rsid w:val="004D372A"/>
    <w:rsid w:val="004D488A"/>
    <w:rsid w:val="004E12A7"/>
    <w:rsid w:val="004E193D"/>
    <w:rsid w:val="004E1DB1"/>
    <w:rsid w:val="004E6CF8"/>
    <w:rsid w:val="004F134B"/>
    <w:rsid w:val="004F1F65"/>
    <w:rsid w:val="004F2FD3"/>
    <w:rsid w:val="005025B8"/>
    <w:rsid w:val="00526903"/>
    <w:rsid w:val="005329A4"/>
    <w:rsid w:val="00537B7B"/>
    <w:rsid w:val="005550DE"/>
    <w:rsid w:val="005562F2"/>
    <w:rsid w:val="00566721"/>
    <w:rsid w:val="00566D56"/>
    <w:rsid w:val="00567E08"/>
    <w:rsid w:val="00571C2D"/>
    <w:rsid w:val="0057399A"/>
    <w:rsid w:val="00583091"/>
    <w:rsid w:val="00583B6E"/>
    <w:rsid w:val="00583BB2"/>
    <w:rsid w:val="00584298"/>
    <w:rsid w:val="005856FC"/>
    <w:rsid w:val="00590445"/>
    <w:rsid w:val="005B5D76"/>
    <w:rsid w:val="005B78DD"/>
    <w:rsid w:val="005C7590"/>
    <w:rsid w:val="005C7CC0"/>
    <w:rsid w:val="005D0A9D"/>
    <w:rsid w:val="005D397A"/>
    <w:rsid w:val="005D4CE2"/>
    <w:rsid w:val="005D51B1"/>
    <w:rsid w:val="005D5604"/>
    <w:rsid w:val="005E402D"/>
    <w:rsid w:val="005E761E"/>
    <w:rsid w:val="005F0DE8"/>
    <w:rsid w:val="005F79A1"/>
    <w:rsid w:val="00601A3A"/>
    <w:rsid w:val="00611950"/>
    <w:rsid w:val="00613DC8"/>
    <w:rsid w:val="00617AAA"/>
    <w:rsid w:val="00620EF8"/>
    <w:rsid w:val="00624526"/>
    <w:rsid w:val="006321C6"/>
    <w:rsid w:val="00633725"/>
    <w:rsid w:val="00633BFA"/>
    <w:rsid w:val="00635AC4"/>
    <w:rsid w:val="00636F5E"/>
    <w:rsid w:val="006418C2"/>
    <w:rsid w:val="00644BEE"/>
    <w:rsid w:val="00651930"/>
    <w:rsid w:val="00657265"/>
    <w:rsid w:val="0066100E"/>
    <w:rsid w:val="00663C24"/>
    <w:rsid w:val="006652ED"/>
    <w:rsid w:val="0067099E"/>
    <w:rsid w:val="00675B33"/>
    <w:rsid w:val="00680B59"/>
    <w:rsid w:val="006812E2"/>
    <w:rsid w:val="00683B0C"/>
    <w:rsid w:val="00685C09"/>
    <w:rsid w:val="006A1083"/>
    <w:rsid w:val="006A144B"/>
    <w:rsid w:val="006A2AD4"/>
    <w:rsid w:val="006A6F77"/>
    <w:rsid w:val="006B2072"/>
    <w:rsid w:val="006B73BB"/>
    <w:rsid w:val="006B7762"/>
    <w:rsid w:val="006C50F8"/>
    <w:rsid w:val="006C5403"/>
    <w:rsid w:val="006D319E"/>
    <w:rsid w:val="006D491C"/>
    <w:rsid w:val="006E2B9B"/>
    <w:rsid w:val="006E6322"/>
    <w:rsid w:val="006F4530"/>
    <w:rsid w:val="006F66D7"/>
    <w:rsid w:val="00701829"/>
    <w:rsid w:val="00702050"/>
    <w:rsid w:val="00716110"/>
    <w:rsid w:val="007177DC"/>
    <w:rsid w:val="00717A78"/>
    <w:rsid w:val="00717D28"/>
    <w:rsid w:val="00721236"/>
    <w:rsid w:val="00722C4F"/>
    <w:rsid w:val="007250BA"/>
    <w:rsid w:val="00742DAF"/>
    <w:rsid w:val="00751B12"/>
    <w:rsid w:val="007534C4"/>
    <w:rsid w:val="00757211"/>
    <w:rsid w:val="007676FC"/>
    <w:rsid w:val="00770C5A"/>
    <w:rsid w:val="00771A64"/>
    <w:rsid w:val="00780372"/>
    <w:rsid w:val="00780C72"/>
    <w:rsid w:val="00781940"/>
    <w:rsid w:val="00781E91"/>
    <w:rsid w:val="00782254"/>
    <w:rsid w:val="0078505E"/>
    <w:rsid w:val="00791F1A"/>
    <w:rsid w:val="007943BD"/>
    <w:rsid w:val="007958B1"/>
    <w:rsid w:val="007A60CB"/>
    <w:rsid w:val="007B3F5D"/>
    <w:rsid w:val="007B637C"/>
    <w:rsid w:val="007C0B13"/>
    <w:rsid w:val="007C45D3"/>
    <w:rsid w:val="007C623F"/>
    <w:rsid w:val="007D4658"/>
    <w:rsid w:val="007D5D97"/>
    <w:rsid w:val="007D6790"/>
    <w:rsid w:val="007E1CD6"/>
    <w:rsid w:val="007E2156"/>
    <w:rsid w:val="007E5145"/>
    <w:rsid w:val="007E75FC"/>
    <w:rsid w:val="007E7C06"/>
    <w:rsid w:val="007F0D64"/>
    <w:rsid w:val="007F1B73"/>
    <w:rsid w:val="007F477F"/>
    <w:rsid w:val="008050E7"/>
    <w:rsid w:val="0081013D"/>
    <w:rsid w:val="00812D9B"/>
    <w:rsid w:val="00817907"/>
    <w:rsid w:val="00826735"/>
    <w:rsid w:val="00833CA0"/>
    <w:rsid w:val="00835F43"/>
    <w:rsid w:val="0083652A"/>
    <w:rsid w:val="00840EE8"/>
    <w:rsid w:val="00845720"/>
    <w:rsid w:val="00847989"/>
    <w:rsid w:val="0085065F"/>
    <w:rsid w:val="00855748"/>
    <w:rsid w:val="00856C8F"/>
    <w:rsid w:val="008625D3"/>
    <w:rsid w:val="008725F9"/>
    <w:rsid w:val="00872EB3"/>
    <w:rsid w:val="0087473A"/>
    <w:rsid w:val="00875C1F"/>
    <w:rsid w:val="008807A0"/>
    <w:rsid w:val="00881347"/>
    <w:rsid w:val="0088311C"/>
    <w:rsid w:val="00883BF3"/>
    <w:rsid w:val="0088510B"/>
    <w:rsid w:val="00886523"/>
    <w:rsid w:val="0088680F"/>
    <w:rsid w:val="00887F04"/>
    <w:rsid w:val="00892872"/>
    <w:rsid w:val="008933F0"/>
    <w:rsid w:val="00894341"/>
    <w:rsid w:val="0089501D"/>
    <w:rsid w:val="0089739C"/>
    <w:rsid w:val="008A638E"/>
    <w:rsid w:val="008A73B4"/>
    <w:rsid w:val="008B0084"/>
    <w:rsid w:val="008B03D0"/>
    <w:rsid w:val="008B29F9"/>
    <w:rsid w:val="008B5C1F"/>
    <w:rsid w:val="008B6A99"/>
    <w:rsid w:val="008C0D51"/>
    <w:rsid w:val="008C37FD"/>
    <w:rsid w:val="008C50E1"/>
    <w:rsid w:val="008C77A6"/>
    <w:rsid w:val="008F05D4"/>
    <w:rsid w:val="008F0D2E"/>
    <w:rsid w:val="008F5263"/>
    <w:rsid w:val="00903ABD"/>
    <w:rsid w:val="00905EEF"/>
    <w:rsid w:val="009108A0"/>
    <w:rsid w:val="009157A8"/>
    <w:rsid w:val="00925FFC"/>
    <w:rsid w:val="0093466F"/>
    <w:rsid w:val="009441C8"/>
    <w:rsid w:val="0094437D"/>
    <w:rsid w:val="00950381"/>
    <w:rsid w:val="00954F4E"/>
    <w:rsid w:val="009645D8"/>
    <w:rsid w:val="009712BD"/>
    <w:rsid w:val="009817CF"/>
    <w:rsid w:val="00984E5A"/>
    <w:rsid w:val="009852E4"/>
    <w:rsid w:val="009A1D35"/>
    <w:rsid w:val="009A2CBF"/>
    <w:rsid w:val="009A3B67"/>
    <w:rsid w:val="009A5C77"/>
    <w:rsid w:val="009B463A"/>
    <w:rsid w:val="009C16E4"/>
    <w:rsid w:val="009C1E6A"/>
    <w:rsid w:val="009C3786"/>
    <w:rsid w:val="009D4F63"/>
    <w:rsid w:val="009E1E2C"/>
    <w:rsid w:val="009E489C"/>
    <w:rsid w:val="009E6645"/>
    <w:rsid w:val="009F5DBE"/>
    <w:rsid w:val="009F610B"/>
    <w:rsid w:val="00A029D5"/>
    <w:rsid w:val="00A031BC"/>
    <w:rsid w:val="00A05AA9"/>
    <w:rsid w:val="00A17D1D"/>
    <w:rsid w:val="00A21FA6"/>
    <w:rsid w:val="00A22A27"/>
    <w:rsid w:val="00A27491"/>
    <w:rsid w:val="00A33C0B"/>
    <w:rsid w:val="00A41D9B"/>
    <w:rsid w:val="00A44B10"/>
    <w:rsid w:val="00A52BC8"/>
    <w:rsid w:val="00A61A1E"/>
    <w:rsid w:val="00A70706"/>
    <w:rsid w:val="00A71107"/>
    <w:rsid w:val="00A71223"/>
    <w:rsid w:val="00A733BA"/>
    <w:rsid w:val="00A748F3"/>
    <w:rsid w:val="00A823D6"/>
    <w:rsid w:val="00A96046"/>
    <w:rsid w:val="00A962D7"/>
    <w:rsid w:val="00A97B55"/>
    <w:rsid w:val="00AA12B4"/>
    <w:rsid w:val="00AA5522"/>
    <w:rsid w:val="00AB02F4"/>
    <w:rsid w:val="00AB6082"/>
    <w:rsid w:val="00AB68C7"/>
    <w:rsid w:val="00AC23F9"/>
    <w:rsid w:val="00AC39AF"/>
    <w:rsid w:val="00AD06FE"/>
    <w:rsid w:val="00AD0EA7"/>
    <w:rsid w:val="00AD217E"/>
    <w:rsid w:val="00AD3DA6"/>
    <w:rsid w:val="00AD6B74"/>
    <w:rsid w:val="00AE0ECC"/>
    <w:rsid w:val="00AE1E35"/>
    <w:rsid w:val="00AE4D25"/>
    <w:rsid w:val="00AE5D31"/>
    <w:rsid w:val="00B01838"/>
    <w:rsid w:val="00B02562"/>
    <w:rsid w:val="00B0606A"/>
    <w:rsid w:val="00B12031"/>
    <w:rsid w:val="00B22078"/>
    <w:rsid w:val="00B225E3"/>
    <w:rsid w:val="00B24C09"/>
    <w:rsid w:val="00B259EA"/>
    <w:rsid w:val="00B318BF"/>
    <w:rsid w:val="00B3204C"/>
    <w:rsid w:val="00B37642"/>
    <w:rsid w:val="00B436DB"/>
    <w:rsid w:val="00B51CBE"/>
    <w:rsid w:val="00B552AE"/>
    <w:rsid w:val="00B6365B"/>
    <w:rsid w:val="00B6480E"/>
    <w:rsid w:val="00B7040A"/>
    <w:rsid w:val="00B72559"/>
    <w:rsid w:val="00B75A14"/>
    <w:rsid w:val="00B75E7E"/>
    <w:rsid w:val="00B8024D"/>
    <w:rsid w:val="00B91DD7"/>
    <w:rsid w:val="00B92A07"/>
    <w:rsid w:val="00B9702D"/>
    <w:rsid w:val="00B97260"/>
    <w:rsid w:val="00BA14D6"/>
    <w:rsid w:val="00BA59CC"/>
    <w:rsid w:val="00BA62E3"/>
    <w:rsid w:val="00BB080E"/>
    <w:rsid w:val="00BB6769"/>
    <w:rsid w:val="00BC30E3"/>
    <w:rsid w:val="00BC48A0"/>
    <w:rsid w:val="00BC71E7"/>
    <w:rsid w:val="00BD127B"/>
    <w:rsid w:val="00BD2269"/>
    <w:rsid w:val="00BD437B"/>
    <w:rsid w:val="00BE002F"/>
    <w:rsid w:val="00BE6239"/>
    <w:rsid w:val="00BE648C"/>
    <w:rsid w:val="00BF08C8"/>
    <w:rsid w:val="00BF5762"/>
    <w:rsid w:val="00BF5FBF"/>
    <w:rsid w:val="00C03396"/>
    <w:rsid w:val="00C03B7F"/>
    <w:rsid w:val="00C049A4"/>
    <w:rsid w:val="00C06641"/>
    <w:rsid w:val="00C20896"/>
    <w:rsid w:val="00C20E6E"/>
    <w:rsid w:val="00C22722"/>
    <w:rsid w:val="00C2483B"/>
    <w:rsid w:val="00C262A4"/>
    <w:rsid w:val="00C34B68"/>
    <w:rsid w:val="00C4018F"/>
    <w:rsid w:val="00C4400C"/>
    <w:rsid w:val="00C53590"/>
    <w:rsid w:val="00C609A1"/>
    <w:rsid w:val="00C6156D"/>
    <w:rsid w:val="00C628D8"/>
    <w:rsid w:val="00C653DF"/>
    <w:rsid w:val="00C655FA"/>
    <w:rsid w:val="00C679CB"/>
    <w:rsid w:val="00C7132D"/>
    <w:rsid w:val="00C71FF2"/>
    <w:rsid w:val="00C73B32"/>
    <w:rsid w:val="00C82048"/>
    <w:rsid w:val="00C82DC0"/>
    <w:rsid w:val="00C92466"/>
    <w:rsid w:val="00C93F5F"/>
    <w:rsid w:val="00C9438B"/>
    <w:rsid w:val="00C97A6C"/>
    <w:rsid w:val="00CA2027"/>
    <w:rsid w:val="00CA3428"/>
    <w:rsid w:val="00CB5B36"/>
    <w:rsid w:val="00CC6E47"/>
    <w:rsid w:val="00CE2EB0"/>
    <w:rsid w:val="00CE63DD"/>
    <w:rsid w:val="00CF53F6"/>
    <w:rsid w:val="00D0200B"/>
    <w:rsid w:val="00D022AA"/>
    <w:rsid w:val="00D071FC"/>
    <w:rsid w:val="00D177DD"/>
    <w:rsid w:val="00D245EF"/>
    <w:rsid w:val="00D31A0F"/>
    <w:rsid w:val="00D35CBC"/>
    <w:rsid w:val="00D36EBD"/>
    <w:rsid w:val="00D372DB"/>
    <w:rsid w:val="00D43333"/>
    <w:rsid w:val="00D46063"/>
    <w:rsid w:val="00D5469B"/>
    <w:rsid w:val="00D54F78"/>
    <w:rsid w:val="00D5680C"/>
    <w:rsid w:val="00D6077F"/>
    <w:rsid w:val="00D61598"/>
    <w:rsid w:val="00D62FBB"/>
    <w:rsid w:val="00D63B83"/>
    <w:rsid w:val="00D654FB"/>
    <w:rsid w:val="00D724E5"/>
    <w:rsid w:val="00D73A9E"/>
    <w:rsid w:val="00D76CC7"/>
    <w:rsid w:val="00D80724"/>
    <w:rsid w:val="00D82A1A"/>
    <w:rsid w:val="00DA1239"/>
    <w:rsid w:val="00DA29E9"/>
    <w:rsid w:val="00DB208A"/>
    <w:rsid w:val="00DB4C89"/>
    <w:rsid w:val="00DB5AD4"/>
    <w:rsid w:val="00DB6E96"/>
    <w:rsid w:val="00DB6EAC"/>
    <w:rsid w:val="00DC3AFC"/>
    <w:rsid w:val="00DC7B8E"/>
    <w:rsid w:val="00DC7F4D"/>
    <w:rsid w:val="00DD1EAF"/>
    <w:rsid w:val="00DD4F87"/>
    <w:rsid w:val="00DD6730"/>
    <w:rsid w:val="00DD7779"/>
    <w:rsid w:val="00DD7F75"/>
    <w:rsid w:val="00DE0A0B"/>
    <w:rsid w:val="00DE617B"/>
    <w:rsid w:val="00DE62F9"/>
    <w:rsid w:val="00DF3213"/>
    <w:rsid w:val="00E01E11"/>
    <w:rsid w:val="00E04019"/>
    <w:rsid w:val="00E04631"/>
    <w:rsid w:val="00E04C23"/>
    <w:rsid w:val="00E1431F"/>
    <w:rsid w:val="00E14FEA"/>
    <w:rsid w:val="00E15DAD"/>
    <w:rsid w:val="00E243D2"/>
    <w:rsid w:val="00E3327A"/>
    <w:rsid w:val="00E4335A"/>
    <w:rsid w:val="00E438B9"/>
    <w:rsid w:val="00E505A0"/>
    <w:rsid w:val="00E5099E"/>
    <w:rsid w:val="00E50A1A"/>
    <w:rsid w:val="00E513D4"/>
    <w:rsid w:val="00E61EBE"/>
    <w:rsid w:val="00E6386F"/>
    <w:rsid w:val="00E6495E"/>
    <w:rsid w:val="00E65674"/>
    <w:rsid w:val="00E66B30"/>
    <w:rsid w:val="00E67350"/>
    <w:rsid w:val="00E6748C"/>
    <w:rsid w:val="00E70104"/>
    <w:rsid w:val="00E70305"/>
    <w:rsid w:val="00E73955"/>
    <w:rsid w:val="00E8210B"/>
    <w:rsid w:val="00E82F40"/>
    <w:rsid w:val="00E83A52"/>
    <w:rsid w:val="00E870CD"/>
    <w:rsid w:val="00E91ED6"/>
    <w:rsid w:val="00E928EC"/>
    <w:rsid w:val="00EA139A"/>
    <w:rsid w:val="00EA3085"/>
    <w:rsid w:val="00EA365A"/>
    <w:rsid w:val="00EA67C7"/>
    <w:rsid w:val="00EB7393"/>
    <w:rsid w:val="00EC0A1B"/>
    <w:rsid w:val="00EC15E9"/>
    <w:rsid w:val="00EC64AC"/>
    <w:rsid w:val="00EE2BFF"/>
    <w:rsid w:val="00EE2CEE"/>
    <w:rsid w:val="00EE3F42"/>
    <w:rsid w:val="00EE521F"/>
    <w:rsid w:val="00EE5651"/>
    <w:rsid w:val="00EE61BA"/>
    <w:rsid w:val="00EE7ABC"/>
    <w:rsid w:val="00EF196C"/>
    <w:rsid w:val="00EF27A7"/>
    <w:rsid w:val="00EF5476"/>
    <w:rsid w:val="00F100A2"/>
    <w:rsid w:val="00F13D45"/>
    <w:rsid w:val="00F14A62"/>
    <w:rsid w:val="00F1658B"/>
    <w:rsid w:val="00F21B5E"/>
    <w:rsid w:val="00F25F86"/>
    <w:rsid w:val="00F4375C"/>
    <w:rsid w:val="00F50CC6"/>
    <w:rsid w:val="00F537AF"/>
    <w:rsid w:val="00F54F5E"/>
    <w:rsid w:val="00F60499"/>
    <w:rsid w:val="00F606E5"/>
    <w:rsid w:val="00F633C4"/>
    <w:rsid w:val="00F74922"/>
    <w:rsid w:val="00F75489"/>
    <w:rsid w:val="00F8160D"/>
    <w:rsid w:val="00F832B8"/>
    <w:rsid w:val="00F85278"/>
    <w:rsid w:val="00F915F0"/>
    <w:rsid w:val="00F930DA"/>
    <w:rsid w:val="00FA1D75"/>
    <w:rsid w:val="00FA62C5"/>
    <w:rsid w:val="00FA6537"/>
    <w:rsid w:val="00FB0353"/>
    <w:rsid w:val="00FB57BE"/>
    <w:rsid w:val="00FB7481"/>
    <w:rsid w:val="00FC2B86"/>
    <w:rsid w:val="00FC3B03"/>
    <w:rsid w:val="00FE2B7A"/>
    <w:rsid w:val="00FE4488"/>
    <w:rsid w:val="00FE6E35"/>
    <w:rsid w:val="00FF264A"/>
    <w:rsid w:val="06CBBCF0"/>
    <w:rsid w:val="08AA3FFC"/>
    <w:rsid w:val="09CB1A47"/>
    <w:rsid w:val="0A933F52"/>
    <w:rsid w:val="0B3B026B"/>
    <w:rsid w:val="0C6EE2F8"/>
    <w:rsid w:val="0D2CC6D2"/>
    <w:rsid w:val="0E16FF32"/>
    <w:rsid w:val="0FBE0572"/>
    <w:rsid w:val="121585FE"/>
    <w:rsid w:val="124BE87A"/>
    <w:rsid w:val="128E5F09"/>
    <w:rsid w:val="133D5E4E"/>
    <w:rsid w:val="144A785D"/>
    <w:rsid w:val="1562433F"/>
    <w:rsid w:val="16D832C6"/>
    <w:rsid w:val="17F01388"/>
    <w:rsid w:val="1877F803"/>
    <w:rsid w:val="195A331E"/>
    <w:rsid w:val="1E0B9C25"/>
    <w:rsid w:val="1E41AE43"/>
    <w:rsid w:val="1EF1D487"/>
    <w:rsid w:val="203AFA4E"/>
    <w:rsid w:val="2044371C"/>
    <w:rsid w:val="21C9A151"/>
    <w:rsid w:val="21FD7345"/>
    <w:rsid w:val="23DD0F27"/>
    <w:rsid w:val="24F02381"/>
    <w:rsid w:val="2B4A63F6"/>
    <w:rsid w:val="2C8D4E75"/>
    <w:rsid w:val="2CBE9043"/>
    <w:rsid w:val="2D7684FF"/>
    <w:rsid w:val="2EF1DBA2"/>
    <w:rsid w:val="2F5A174C"/>
    <w:rsid w:val="307EE729"/>
    <w:rsid w:val="30AD5D04"/>
    <w:rsid w:val="317C6528"/>
    <w:rsid w:val="31C9BFE5"/>
    <w:rsid w:val="32C2D57D"/>
    <w:rsid w:val="33F9BAA5"/>
    <w:rsid w:val="3505C1A3"/>
    <w:rsid w:val="36F06A50"/>
    <w:rsid w:val="38326003"/>
    <w:rsid w:val="3847D3A7"/>
    <w:rsid w:val="3A0ABE86"/>
    <w:rsid w:val="3A725A1A"/>
    <w:rsid w:val="3C40AC88"/>
    <w:rsid w:val="40A7B4FB"/>
    <w:rsid w:val="42F9EABA"/>
    <w:rsid w:val="45BDA91B"/>
    <w:rsid w:val="46DE88B7"/>
    <w:rsid w:val="4761AD09"/>
    <w:rsid w:val="49600540"/>
    <w:rsid w:val="4B692284"/>
    <w:rsid w:val="4C87F8D7"/>
    <w:rsid w:val="4E38219E"/>
    <w:rsid w:val="50BF96C7"/>
    <w:rsid w:val="50DB51EF"/>
    <w:rsid w:val="516829A2"/>
    <w:rsid w:val="51855442"/>
    <w:rsid w:val="51B5C4BE"/>
    <w:rsid w:val="53631B4C"/>
    <w:rsid w:val="53D5976A"/>
    <w:rsid w:val="5460111F"/>
    <w:rsid w:val="5505983F"/>
    <w:rsid w:val="55C41B21"/>
    <w:rsid w:val="5814C3E1"/>
    <w:rsid w:val="58270455"/>
    <w:rsid w:val="58E56311"/>
    <w:rsid w:val="5A802F46"/>
    <w:rsid w:val="5A8A3506"/>
    <w:rsid w:val="5ACE917C"/>
    <w:rsid w:val="5B06CEB7"/>
    <w:rsid w:val="5B073E48"/>
    <w:rsid w:val="5BF1F67B"/>
    <w:rsid w:val="5DAB3469"/>
    <w:rsid w:val="60603642"/>
    <w:rsid w:val="612BA758"/>
    <w:rsid w:val="623B7B6D"/>
    <w:rsid w:val="646C0377"/>
    <w:rsid w:val="64A0F44C"/>
    <w:rsid w:val="6844CFC4"/>
    <w:rsid w:val="6935A87A"/>
    <w:rsid w:val="6FEBA3DB"/>
    <w:rsid w:val="701DBCF0"/>
    <w:rsid w:val="7197B95C"/>
    <w:rsid w:val="72F8258D"/>
    <w:rsid w:val="732A6EF0"/>
    <w:rsid w:val="74220640"/>
    <w:rsid w:val="74B441F9"/>
    <w:rsid w:val="7550171B"/>
    <w:rsid w:val="77864937"/>
    <w:rsid w:val="7AE9188C"/>
    <w:rsid w:val="7D5100A1"/>
    <w:rsid w:val="7E330CE6"/>
    <w:rsid w:val="7E581B2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DD8C6"/>
  <w15:chartTrackingRefBased/>
  <w15:docId w15:val="{EE4B5358-0E5B-406D-9F53-40E4D65B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9647" w:themeColor="text2"/>
        <w:sz w:val="26"/>
        <w:szCs w:val="26"/>
        <w:lang w:val="en-US" w:eastAsia="ja-JP" w:bidi="ar-SA"/>
      </w:rPr>
    </w:rPrDefault>
    <w:pPrDefault>
      <w:pPr>
        <w:spacing w:after="160" w:line="276"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C24"/>
    <w:pPr>
      <w:spacing w:line="264" w:lineRule="auto"/>
      <w:ind w:left="0" w:firstLine="0"/>
    </w:pPr>
    <w:rPr>
      <w:color w:val="auto"/>
      <w:sz w:val="22"/>
    </w:rPr>
  </w:style>
  <w:style w:type="paragraph" w:styleId="Heading1">
    <w:name w:val="heading 1"/>
    <w:basedOn w:val="Normal"/>
    <w:next w:val="Normal"/>
    <w:link w:val="Heading1Char"/>
    <w:uiPriority w:val="9"/>
    <w:qFormat/>
    <w:rsid w:val="00061122"/>
    <w:pPr>
      <w:keepNext/>
      <w:keepLines/>
      <w:spacing w:after="440"/>
      <w:outlineLvl w:val="0"/>
    </w:pPr>
    <w:rPr>
      <w:rFonts w:asciiTheme="majorHAnsi" w:eastAsiaTheme="majorEastAsia" w:hAnsiTheme="majorHAnsi" w:cs="Times New Roman (Headings CS)"/>
      <w:color w:val="105B2D" w:themeColor="accent1"/>
      <w:sz w:val="40"/>
      <w:szCs w:val="32"/>
    </w:rPr>
  </w:style>
  <w:style w:type="paragraph" w:styleId="Heading2">
    <w:name w:val="heading 2"/>
    <w:basedOn w:val="Normal"/>
    <w:next w:val="Normal"/>
    <w:link w:val="Heading2Char"/>
    <w:uiPriority w:val="9"/>
    <w:unhideWhenUsed/>
    <w:qFormat/>
    <w:rsid w:val="00C82048"/>
    <w:pPr>
      <w:keepNext/>
      <w:keepLines/>
      <w:spacing w:before="320"/>
      <w:outlineLvl w:val="1"/>
    </w:pPr>
    <w:rPr>
      <w:rFonts w:eastAsiaTheme="majorEastAsia" w:cstheme="majorBidi"/>
      <w:b/>
      <w:color w:val="009647" w:themeColor="text2"/>
      <w:sz w:val="28"/>
    </w:rPr>
  </w:style>
  <w:style w:type="paragraph" w:styleId="Heading3">
    <w:name w:val="heading 3"/>
    <w:basedOn w:val="Normal"/>
    <w:next w:val="Normal"/>
    <w:link w:val="Heading3Char"/>
    <w:uiPriority w:val="9"/>
    <w:unhideWhenUsed/>
    <w:qFormat/>
    <w:rsid w:val="00061122"/>
    <w:pPr>
      <w:keepNext/>
      <w:keepLines/>
      <w:outlineLvl w:val="2"/>
    </w:pPr>
    <w:rPr>
      <w:rFonts w:eastAsiaTheme="majorEastAsia" w:cstheme="majorBidi"/>
      <w:b/>
      <w:color w:val="105B2D" w:themeColor="accent1"/>
      <w:szCs w:val="24"/>
    </w:rPr>
  </w:style>
  <w:style w:type="paragraph" w:styleId="Heading4">
    <w:name w:val="heading 4"/>
    <w:basedOn w:val="Normal"/>
    <w:next w:val="Normal"/>
    <w:link w:val="Heading4Char"/>
    <w:uiPriority w:val="9"/>
    <w:unhideWhenUsed/>
    <w:qFormat/>
    <w:rsid w:val="00EA365A"/>
    <w:pPr>
      <w:keepNext/>
      <w:keepLines/>
      <w:numPr>
        <w:ilvl w:val="3"/>
        <w:numId w:val="24"/>
      </w:numPr>
      <w:outlineLvl w:val="3"/>
    </w:pPr>
    <w:rPr>
      <w:rFonts w:eastAsiaTheme="majorEastAsia" w:cstheme="majorBidi"/>
      <w:b/>
      <w:iCs/>
    </w:rPr>
  </w:style>
  <w:style w:type="paragraph" w:styleId="Heading5">
    <w:name w:val="heading 5"/>
    <w:basedOn w:val="Normal"/>
    <w:next w:val="Normal"/>
    <w:link w:val="Heading5Char"/>
    <w:uiPriority w:val="9"/>
    <w:unhideWhenUsed/>
    <w:qFormat/>
    <w:rsid w:val="00EA365A"/>
    <w:pPr>
      <w:keepNext/>
      <w:keepLines/>
      <w:numPr>
        <w:ilvl w:val="4"/>
        <w:numId w:val="24"/>
      </w:numPr>
      <w:outlineLvl w:val="4"/>
    </w:pPr>
    <w:rPr>
      <w:rFonts w:eastAsiaTheme="majorEastAsia" w:cstheme="majorBidi"/>
      <w:b/>
      <w:i/>
    </w:rPr>
  </w:style>
  <w:style w:type="paragraph" w:styleId="Heading6">
    <w:name w:val="heading 6"/>
    <w:basedOn w:val="Heading2"/>
    <w:next w:val="Normal"/>
    <w:link w:val="Heading6Char"/>
    <w:uiPriority w:val="9"/>
    <w:unhideWhenUsed/>
    <w:qFormat/>
    <w:rsid w:val="00EA365A"/>
    <w:pPr>
      <w:numPr>
        <w:numId w:val="24"/>
      </w:numPr>
      <w:outlineLvl w:val="5"/>
    </w:pPr>
  </w:style>
  <w:style w:type="paragraph" w:styleId="Heading7">
    <w:name w:val="heading 7"/>
    <w:basedOn w:val="Heading3"/>
    <w:next w:val="Normal"/>
    <w:link w:val="Heading7Char"/>
    <w:uiPriority w:val="9"/>
    <w:unhideWhenUsed/>
    <w:qFormat/>
    <w:rsid w:val="002949CA"/>
    <w:pPr>
      <w:numPr>
        <w:ilvl w:val="1"/>
        <w:numId w:val="24"/>
      </w:numPr>
      <w:outlineLvl w:val="6"/>
    </w:pPr>
    <w:rPr>
      <w:iCs/>
    </w:rPr>
  </w:style>
  <w:style w:type="paragraph" w:styleId="Heading8">
    <w:name w:val="heading 8"/>
    <w:basedOn w:val="Normal"/>
    <w:next w:val="Normal"/>
    <w:link w:val="Heading8Char"/>
    <w:uiPriority w:val="9"/>
    <w:unhideWhenUsed/>
    <w:qFormat/>
    <w:rsid w:val="00313586"/>
    <w:pPr>
      <w:keepNext/>
      <w:keepLines/>
      <w:numPr>
        <w:ilvl w:val="7"/>
        <w:numId w:val="24"/>
      </w:numPr>
      <w:spacing w:after="640"/>
      <w:outlineLvl w:val="7"/>
    </w:pPr>
    <w:rPr>
      <w:rFonts w:eastAsiaTheme="majorEastAsia" w:cstheme="majorBidi"/>
      <w:color w:val="009647" w:themeColor="text2"/>
      <w:sz w:val="52"/>
      <w:szCs w:val="21"/>
    </w:rPr>
  </w:style>
  <w:style w:type="paragraph" w:styleId="Heading9">
    <w:name w:val="heading 9"/>
    <w:basedOn w:val="Heading3"/>
    <w:next w:val="Normal"/>
    <w:link w:val="Heading9Char"/>
    <w:uiPriority w:val="9"/>
    <w:unhideWhenUsed/>
    <w:qFormat/>
    <w:rsid w:val="004A173B"/>
    <w:pPr>
      <w:numPr>
        <w:ilvl w:val="8"/>
      </w:numPr>
      <w:pBdr>
        <w:top w:val="single" w:sz="12" w:space="3" w:color="105B2D" w:themeColor="accent1"/>
      </w:pBdr>
      <w:outlineLvl w:val="8"/>
    </w:pPr>
    <w:rPr>
      <w:iCs/>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sid w:val="00A27491"/>
    <w:rPr>
      <w:rFonts w:ascii="Arial" w:hAnsi="Arial"/>
      <w:b w:val="0"/>
      <w:bCs/>
      <w:i w:val="0"/>
      <w:iCs/>
      <w:color w:val="000000"/>
      <w:spacing w:val="5"/>
      <w:u w:val="single"/>
    </w:rPr>
  </w:style>
  <w:style w:type="character" w:styleId="IntenseReference">
    <w:name w:val="Intense Reference"/>
    <w:basedOn w:val="DefaultParagraphFont"/>
    <w:uiPriority w:val="32"/>
    <w:semiHidden/>
    <w:unhideWhenUsed/>
    <w:qFormat/>
    <w:rsid w:val="00A27491"/>
    <w:rPr>
      <w:rFonts w:asciiTheme="minorHAnsi" w:hAnsiTheme="minorHAnsi"/>
      <w:b/>
      <w:bCs/>
      <w:i/>
      <w:caps/>
      <w:smallCaps w:val="0"/>
      <w:color w:val="000000"/>
      <w:spacing w:val="5"/>
    </w:rPr>
  </w:style>
  <w:style w:type="character" w:customStyle="1" w:styleId="Heading1Char">
    <w:name w:val="Heading 1 Char"/>
    <w:basedOn w:val="DefaultParagraphFont"/>
    <w:link w:val="Heading1"/>
    <w:uiPriority w:val="9"/>
    <w:rsid w:val="00061122"/>
    <w:rPr>
      <w:rFonts w:asciiTheme="majorHAnsi" w:eastAsiaTheme="majorEastAsia" w:hAnsiTheme="majorHAnsi" w:cs="Times New Roman (Headings CS)"/>
      <w:color w:val="105B2D" w:themeColor="accent1"/>
      <w:sz w:val="40"/>
      <w:szCs w:val="32"/>
    </w:rPr>
  </w:style>
  <w:style w:type="character" w:customStyle="1" w:styleId="Heading2Char">
    <w:name w:val="Heading 2 Char"/>
    <w:basedOn w:val="DefaultParagraphFont"/>
    <w:link w:val="Heading2"/>
    <w:uiPriority w:val="9"/>
    <w:rsid w:val="00C82048"/>
    <w:rPr>
      <w:rFonts w:eastAsiaTheme="majorEastAsia" w:cstheme="majorBidi"/>
      <w:b/>
      <w:sz w:val="28"/>
    </w:rPr>
  </w:style>
  <w:style w:type="paragraph" w:styleId="Title">
    <w:name w:val="Title"/>
    <w:basedOn w:val="Normal"/>
    <w:link w:val="TitleChar"/>
    <w:uiPriority w:val="1"/>
    <w:qFormat/>
    <w:rsid w:val="00061122"/>
    <w:pPr>
      <w:spacing w:after="640"/>
    </w:pPr>
    <w:rPr>
      <w:rFonts w:asciiTheme="majorHAnsi" w:eastAsiaTheme="majorEastAsia" w:hAnsiTheme="majorHAnsi" w:cs="Times New Roman (Headings CS)"/>
      <w:color w:val="009647" w:themeColor="text2"/>
      <w:kern w:val="28"/>
      <w:sz w:val="56"/>
      <w:szCs w:val="56"/>
    </w:rPr>
  </w:style>
  <w:style w:type="character" w:customStyle="1" w:styleId="TitleChar">
    <w:name w:val="Title Char"/>
    <w:basedOn w:val="DefaultParagraphFont"/>
    <w:link w:val="Title"/>
    <w:uiPriority w:val="1"/>
    <w:rsid w:val="00061122"/>
    <w:rPr>
      <w:rFonts w:asciiTheme="majorHAnsi" w:eastAsiaTheme="majorEastAsia" w:hAnsiTheme="majorHAnsi" w:cs="Times New Roman (Headings CS)"/>
      <w:kern w:val="28"/>
      <w:sz w:val="56"/>
      <w:szCs w:val="56"/>
    </w:rPr>
  </w:style>
  <w:style w:type="paragraph" w:styleId="Subtitle">
    <w:name w:val="Subtitle"/>
    <w:basedOn w:val="Normal"/>
    <w:link w:val="SubtitleChar"/>
    <w:uiPriority w:val="2"/>
    <w:qFormat/>
    <w:rsid w:val="002949CA"/>
    <w:pPr>
      <w:numPr>
        <w:ilvl w:val="1"/>
      </w:numPr>
    </w:pPr>
    <w:rPr>
      <w:rFonts w:eastAsiaTheme="minorEastAsia"/>
      <w:color w:val="009647" w:themeColor="text2"/>
      <w:sz w:val="28"/>
    </w:rPr>
  </w:style>
  <w:style w:type="character" w:customStyle="1" w:styleId="SubtitleChar">
    <w:name w:val="Subtitle Char"/>
    <w:basedOn w:val="DefaultParagraphFont"/>
    <w:link w:val="Subtitle"/>
    <w:uiPriority w:val="2"/>
    <w:rsid w:val="002949CA"/>
    <w:rPr>
      <w:rFonts w:eastAsiaTheme="minorEastAsia"/>
      <w:sz w:val="28"/>
    </w:rPr>
  </w:style>
  <w:style w:type="paragraph" w:styleId="Date">
    <w:name w:val="Date"/>
    <w:basedOn w:val="Normal"/>
    <w:next w:val="Heading1"/>
    <w:link w:val="DateChar"/>
    <w:uiPriority w:val="3"/>
    <w:qFormat/>
    <w:rsid w:val="002949CA"/>
    <w:rPr>
      <w:color w:val="009647" w:themeColor="text2"/>
      <w:sz w:val="28"/>
    </w:rPr>
  </w:style>
  <w:style w:type="character" w:customStyle="1" w:styleId="DateChar">
    <w:name w:val="Date Char"/>
    <w:basedOn w:val="DefaultParagraphFont"/>
    <w:link w:val="Date"/>
    <w:uiPriority w:val="3"/>
    <w:rsid w:val="002949CA"/>
    <w:rPr>
      <w:sz w:val="28"/>
    </w:rPr>
  </w:style>
  <w:style w:type="paragraph" w:styleId="Footer">
    <w:name w:val="footer"/>
    <w:basedOn w:val="Normal"/>
    <w:link w:val="FooterChar"/>
    <w:uiPriority w:val="99"/>
    <w:unhideWhenUsed/>
    <w:qFormat/>
    <w:rsid w:val="00EE5651"/>
    <w:pPr>
      <w:spacing w:after="0"/>
    </w:pPr>
    <w:rPr>
      <w:sz w:val="16"/>
    </w:rPr>
  </w:style>
  <w:style w:type="character" w:customStyle="1" w:styleId="FooterChar">
    <w:name w:val="Footer Char"/>
    <w:basedOn w:val="DefaultParagraphFont"/>
    <w:link w:val="Footer"/>
    <w:uiPriority w:val="99"/>
    <w:rsid w:val="00EE5651"/>
    <w:rPr>
      <w:color w:val="auto"/>
      <w:sz w:val="16"/>
    </w:rPr>
  </w:style>
  <w:style w:type="table" w:styleId="TableGrid">
    <w:name w:val="Table Grid"/>
    <w:basedOn w:val="TableNormal"/>
    <w:uiPriority w:val="59"/>
    <w:rsid w:val="00855748"/>
    <w:pPr>
      <w:spacing w:after="0" w:line="240" w:lineRule="auto"/>
    </w:pPr>
    <w:tblPr>
      <w:tblBorders>
        <w:top w:val="single" w:sz="4" w:space="0" w:color="C6E2CC" w:themeColor="accent2"/>
        <w:left w:val="single" w:sz="4" w:space="0" w:color="C6E2CC" w:themeColor="accent2"/>
        <w:bottom w:val="single" w:sz="4" w:space="0" w:color="C6E2CC" w:themeColor="accent2"/>
        <w:right w:val="single" w:sz="4" w:space="0" w:color="C6E2CC" w:themeColor="accent2"/>
        <w:insideH w:val="single" w:sz="4" w:space="0" w:color="C6E2CC" w:themeColor="accent2"/>
        <w:insideV w:val="single" w:sz="4" w:space="0" w:color="C6E2CC" w:themeColor="accent2"/>
      </w:tblBorders>
    </w:tblPr>
  </w:style>
  <w:style w:type="paragraph" w:styleId="Header">
    <w:name w:val="header"/>
    <w:basedOn w:val="Normal"/>
    <w:link w:val="HeaderChar"/>
    <w:uiPriority w:val="99"/>
    <w:unhideWhenUsed/>
    <w:qFormat/>
    <w:pPr>
      <w:spacing w:after="0"/>
    </w:pPr>
  </w:style>
  <w:style w:type="character" w:customStyle="1" w:styleId="HeaderChar">
    <w:name w:val="Header Char"/>
    <w:basedOn w:val="DefaultParagraphFont"/>
    <w:link w:val="Header"/>
    <w:uiPriority w:val="99"/>
    <w:rPr>
      <w:rFonts w:asciiTheme="minorHAnsi" w:hAnsiTheme="minorHAnsi"/>
      <w:color w:val="000000"/>
    </w:rPr>
  </w:style>
  <w:style w:type="paragraph" w:styleId="Caption">
    <w:name w:val="caption"/>
    <w:basedOn w:val="Normal"/>
    <w:next w:val="Normal"/>
    <w:uiPriority w:val="35"/>
    <w:unhideWhenUsed/>
    <w:qFormat/>
    <w:rsid w:val="002949CA"/>
    <w:pPr>
      <w:spacing w:after="200"/>
    </w:pPr>
    <w:rPr>
      <w:b/>
      <w:iCs/>
      <w:color w:val="009647" w:themeColor="text2"/>
      <w:sz w:val="18"/>
      <w:szCs w:val="18"/>
    </w:rPr>
  </w:style>
  <w:style w:type="character" w:styleId="Emphasis">
    <w:name w:val="Emphasis"/>
    <w:basedOn w:val="DefaultParagraphFont"/>
    <w:uiPriority w:val="20"/>
    <w:semiHidden/>
    <w:unhideWhenUsed/>
    <w:qFormat/>
    <w:rsid w:val="00A27491"/>
    <w:rPr>
      <w:rFonts w:asciiTheme="minorHAnsi" w:hAnsiTheme="minorHAnsi"/>
      <w:i/>
      <w:iCs/>
      <w:caps/>
      <w:smallCaps w:val="0"/>
      <w:color w:val="000000"/>
    </w:rPr>
  </w:style>
  <w:style w:type="character" w:styleId="IntenseEmphasis">
    <w:name w:val="Intense Emphasis"/>
    <w:basedOn w:val="DefaultParagraphFont"/>
    <w:uiPriority w:val="21"/>
    <w:semiHidden/>
    <w:unhideWhenUsed/>
    <w:qFormat/>
    <w:rsid w:val="00A27491"/>
    <w:rPr>
      <w:rFonts w:asciiTheme="minorHAnsi" w:hAnsiTheme="minorHAnsi"/>
      <w:b/>
      <w:iCs/>
      <w:caps/>
      <w:smallCaps w:val="0"/>
      <w:color w:val="000000"/>
    </w:rPr>
  </w:style>
  <w:style w:type="paragraph" w:styleId="IntenseQuote">
    <w:name w:val="Intense Quote"/>
    <w:basedOn w:val="Normal"/>
    <w:next w:val="Normal"/>
    <w:link w:val="IntenseQuoteChar"/>
    <w:uiPriority w:val="30"/>
    <w:unhideWhenUsed/>
    <w:qFormat/>
    <w:rsid w:val="002949CA"/>
    <w:pPr>
      <w:pBdr>
        <w:bottom w:val="single" w:sz="8" w:space="10" w:color="105B2D" w:themeColor="accent1"/>
      </w:pBdr>
      <w:spacing w:before="360" w:after="360"/>
    </w:pPr>
    <w:rPr>
      <w:i/>
      <w:iCs/>
      <w:color w:val="009647" w:themeColor="text2"/>
      <w:sz w:val="28"/>
    </w:rPr>
  </w:style>
  <w:style w:type="character" w:customStyle="1" w:styleId="IntenseQuoteChar">
    <w:name w:val="Intense Quote Char"/>
    <w:basedOn w:val="DefaultParagraphFont"/>
    <w:link w:val="IntenseQuote"/>
    <w:uiPriority w:val="30"/>
    <w:rsid w:val="002949CA"/>
    <w:rPr>
      <w:i/>
      <w:iCs/>
      <w:sz w:val="28"/>
    </w:rPr>
  </w:style>
  <w:style w:type="character" w:styleId="PlaceholderText">
    <w:name w:val="Placeholder Text"/>
    <w:basedOn w:val="DefaultParagraphFont"/>
    <w:uiPriority w:val="99"/>
    <w:semiHidden/>
    <w:rsid w:val="00EE5651"/>
    <w:rPr>
      <w:rFonts w:asciiTheme="minorHAnsi" w:hAnsiTheme="minorHAnsi"/>
      <w:color w:val="808080"/>
    </w:rPr>
  </w:style>
  <w:style w:type="paragraph" w:styleId="Quote">
    <w:name w:val="Quote"/>
    <w:basedOn w:val="Normal"/>
    <w:next w:val="Normal"/>
    <w:link w:val="QuoteChar"/>
    <w:uiPriority w:val="29"/>
    <w:unhideWhenUsed/>
    <w:qFormat/>
    <w:rsid w:val="002949CA"/>
    <w:rPr>
      <w:i/>
      <w:iCs/>
      <w:color w:val="009647" w:themeColor="text2"/>
      <w:sz w:val="28"/>
    </w:rPr>
  </w:style>
  <w:style w:type="character" w:customStyle="1" w:styleId="QuoteChar">
    <w:name w:val="Quote Char"/>
    <w:basedOn w:val="DefaultParagraphFont"/>
    <w:link w:val="Quote"/>
    <w:uiPriority w:val="29"/>
    <w:rsid w:val="002949CA"/>
    <w:rPr>
      <w:i/>
      <w:iCs/>
      <w:sz w:val="28"/>
    </w:rPr>
  </w:style>
  <w:style w:type="character" w:styleId="Strong">
    <w:name w:val="Strong"/>
    <w:basedOn w:val="DefaultParagraphFont"/>
    <w:uiPriority w:val="22"/>
    <w:semiHidden/>
    <w:unhideWhenUsed/>
    <w:qFormat/>
    <w:rsid w:val="00A27491"/>
    <w:rPr>
      <w:rFonts w:asciiTheme="minorHAnsi" w:hAnsiTheme="minorHAnsi"/>
      <w:b/>
      <w:bCs/>
      <w:color w:val="000000"/>
    </w:rPr>
  </w:style>
  <w:style w:type="character" w:styleId="SubtleEmphasis">
    <w:name w:val="Subtle Emphasis"/>
    <w:basedOn w:val="DefaultParagraphFont"/>
    <w:uiPriority w:val="19"/>
    <w:semiHidden/>
    <w:unhideWhenUsed/>
    <w:qFormat/>
    <w:rsid w:val="00A27491"/>
    <w:rPr>
      <w:rFonts w:ascii="Arial" w:hAnsi="Arial"/>
      <w:i/>
      <w:iCs/>
      <w:color w:val="000000"/>
    </w:rPr>
  </w:style>
  <w:style w:type="character" w:styleId="SubtleReference">
    <w:name w:val="Subtle Reference"/>
    <w:basedOn w:val="DefaultParagraphFont"/>
    <w:uiPriority w:val="31"/>
    <w:semiHidden/>
    <w:unhideWhenUsed/>
    <w:qFormat/>
    <w:rsid w:val="00A27491"/>
    <w:rPr>
      <w:rFonts w:asciiTheme="minorHAnsi" w:hAnsiTheme="minorHAnsi"/>
      <w:i/>
      <w:caps/>
      <w:smallCaps w:val="0"/>
      <w:color w:val="000000"/>
    </w:rPr>
  </w:style>
  <w:style w:type="paragraph" w:styleId="TOCHeading">
    <w:name w:val="TOC Heading"/>
    <w:basedOn w:val="Heading1"/>
    <w:next w:val="Normal"/>
    <w:uiPriority w:val="39"/>
    <w:unhideWhenUsed/>
    <w:qFormat/>
    <w:rsid w:val="00EE3F42"/>
    <w:pPr>
      <w:ind w:left="3402"/>
      <w:outlineLvl w:val="9"/>
    </w:pPr>
  </w:style>
  <w:style w:type="character" w:customStyle="1" w:styleId="Heading3Char">
    <w:name w:val="Heading 3 Char"/>
    <w:basedOn w:val="DefaultParagraphFont"/>
    <w:link w:val="Heading3"/>
    <w:uiPriority w:val="9"/>
    <w:rsid w:val="00061122"/>
    <w:rPr>
      <w:rFonts w:eastAsiaTheme="majorEastAsia" w:cstheme="majorBidi"/>
      <w:b/>
      <w:color w:val="105B2D" w:themeColor="accent1"/>
      <w:sz w:val="22"/>
      <w:szCs w:val="24"/>
    </w:rPr>
  </w:style>
  <w:style w:type="character" w:customStyle="1" w:styleId="Heading4Char">
    <w:name w:val="Heading 4 Char"/>
    <w:basedOn w:val="DefaultParagraphFont"/>
    <w:link w:val="Heading4"/>
    <w:uiPriority w:val="9"/>
    <w:rsid w:val="004D488A"/>
    <w:rPr>
      <w:rFonts w:eastAsiaTheme="majorEastAsia" w:cstheme="majorBidi"/>
      <w:b/>
      <w:iCs/>
      <w:color w:val="auto"/>
      <w:sz w:val="22"/>
    </w:rPr>
  </w:style>
  <w:style w:type="character" w:customStyle="1" w:styleId="Heading5Char">
    <w:name w:val="Heading 5 Char"/>
    <w:basedOn w:val="DefaultParagraphFont"/>
    <w:link w:val="Heading5"/>
    <w:uiPriority w:val="9"/>
    <w:rsid w:val="004D488A"/>
    <w:rPr>
      <w:rFonts w:eastAsiaTheme="majorEastAsia" w:cstheme="majorBidi"/>
      <w:b/>
      <w:i/>
      <w:color w:val="auto"/>
      <w:sz w:val="22"/>
    </w:rPr>
  </w:style>
  <w:style w:type="character" w:customStyle="1" w:styleId="Heading6Char">
    <w:name w:val="Heading 6 Char"/>
    <w:basedOn w:val="DefaultParagraphFont"/>
    <w:link w:val="Heading6"/>
    <w:uiPriority w:val="9"/>
    <w:rsid w:val="00A71223"/>
    <w:rPr>
      <w:rFonts w:eastAsiaTheme="majorEastAsia" w:cstheme="majorBidi"/>
      <w:b/>
      <w:sz w:val="28"/>
    </w:rPr>
  </w:style>
  <w:style w:type="character" w:customStyle="1" w:styleId="Heading7Char">
    <w:name w:val="Heading 7 Char"/>
    <w:basedOn w:val="DefaultParagraphFont"/>
    <w:link w:val="Heading7"/>
    <w:uiPriority w:val="9"/>
    <w:rsid w:val="002949CA"/>
    <w:rPr>
      <w:rFonts w:eastAsiaTheme="majorEastAsia" w:cstheme="majorBidi"/>
      <w:b/>
      <w:iCs/>
      <w:sz w:val="22"/>
      <w:szCs w:val="24"/>
    </w:rPr>
  </w:style>
  <w:style w:type="character" w:customStyle="1" w:styleId="Heading8Char">
    <w:name w:val="Heading 8 Char"/>
    <w:basedOn w:val="DefaultParagraphFont"/>
    <w:link w:val="Heading8"/>
    <w:uiPriority w:val="9"/>
    <w:rsid w:val="00313586"/>
    <w:rPr>
      <w:rFonts w:eastAsiaTheme="majorEastAsia" w:cstheme="majorBidi"/>
      <w:sz w:val="52"/>
      <w:szCs w:val="21"/>
    </w:rPr>
  </w:style>
  <w:style w:type="character" w:customStyle="1" w:styleId="Heading9Char">
    <w:name w:val="Heading 9 Char"/>
    <w:basedOn w:val="DefaultParagraphFont"/>
    <w:link w:val="Heading9"/>
    <w:uiPriority w:val="9"/>
    <w:rsid w:val="004A173B"/>
    <w:rPr>
      <w:rFonts w:eastAsiaTheme="majorEastAsia" w:cstheme="majorBidi"/>
      <w:b/>
      <w:iCs/>
      <w:color w:val="105B2D" w:themeColor="accent1"/>
      <w:sz w:val="24"/>
      <w:szCs w:val="21"/>
    </w:rPr>
  </w:style>
  <w:style w:type="paragraph" w:styleId="ListNumber">
    <w:name w:val="List Number"/>
    <w:basedOn w:val="Normal"/>
    <w:uiPriority w:val="99"/>
    <w:unhideWhenUsed/>
    <w:rsid w:val="006C5403"/>
    <w:pPr>
      <w:numPr>
        <w:numId w:val="7"/>
      </w:numPr>
      <w:ind w:left="357" w:hanging="357"/>
    </w:pPr>
  </w:style>
  <w:style w:type="paragraph" w:styleId="ListNumber2">
    <w:name w:val="List Number 2"/>
    <w:basedOn w:val="Normal"/>
    <w:uiPriority w:val="99"/>
    <w:unhideWhenUsed/>
    <w:rsid w:val="006C5403"/>
    <w:pPr>
      <w:numPr>
        <w:numId w:val="8"/>
      </w:numPr>
      <w:ind w:left="714" w:hanging="357"/>
    </w:pPr>
  </w:style>
  <w:style w:type="paragraph" w:styleId="ListParagraph">
    <w:name w:val="List Paragraph"/>
    <w:basedOn w:val="Normal"/>
    <w:uiPriority w:val="34"/>
    <w:unhideWhenUsed/>
    <w:qFormat/>
    <w:rsid w:val="0087473A"/>
    <w:pPr>
      <w:ind w:left="720"/>
      <w:contextualSpacing/>
    </w:pPr>
  </w:style>
  <w:style w:type="paragraph" w:styleId="BalloonText">
    <w:name w:val="Balloon Text"/>
    <w:basedOn w:val="Normal"/>
    <w:link w:val="BalloonTextChar"/>
    <w:uiPriority w:val="99"/>
    <w:semiHidden/>
    <w:unhideWhenUsed/>
    <w:rsid w:val="003C3332"/>
    <w:pPr>
      <w:spacing w:after="0"/>
    </w:pPr>
    <w:rPr>
      <w:rFonts w:cs="Times New Roman"/>
      <w:sz w:val="18"/>
      <w:szCs w:val="18"/>
    </w:rPr>
  </w:style>
  <w:style w:type="numbering" w:customStyle="1" w:styleId="111">
    <w:name w:val="1./1.1."/>
    <w:basedOn w:val="NoList"/>
    <w:uiPriority w:val="99"/>
    <w:rsid w:val="00EA365A"/>
    <w:pPr>
      <w:numPr>
        <w:numId w:val="12"/>
      </w:numPr>
    </w:pPr>
  </w:style>
  <w:style w:type="character" w:customStyle="1" w:styleId="BalloonTextChar">
    <w:name w:val="Balloon Text Char"/>
    <w:basedOn w:val="DefaultParagraphFont"/>
    <w:link w:val="BalloonText"/>
    <w:uiPriority w:val="99"/>
    <w:semiHidden/>
    <w:rsid w:val="003C3332"/>
    <w:rPr>
      <w:rFonts w:ascii="Arial" w:hAnsi="Arial" w:cs="Times New Roman"/>
      <w:color w:val="auto"/>
      <w:sz w:val="18"/>
      <w:szCs w:val="18"/>
    </w:rPr>
  </w:style>
  <w:style w:type="paragraph" w:styleId="List">
    <w:name w:val="List"/>
    <w:basedOn w:val="Normal"/>
    <w:uiPriority w:val="99"/>
    <w:unhideWhenUsed/>
    <w:rsid w:val="006C5403"/>
    <w:pPr>
      <w:numPr>
        <w:numId w:val="13"/>
      </w:numPr>
      <w:tabs>
        <w:tab w:val="left" w:pos="357"/>
      </w:tabs>
    </w:pPr>
  </w:style>
  <w:style w:type="paragraph" w:styleId="ListBullet">
    <w:name w:val="List Bullet"/>
    <w:basedOn w:val="Normal"/>
    <w:uiPriority w:val="99"/>
    <w:unhideWhenUsed/>
    <w:rsid w:val="006C5403"/>
    <w:pPr>
      <w:numPr>
        <w:numId w:val="2"/>
      </w:numPr>
    </w:pPr>
  </w:style>
  <w:style w:type="paragraph" w:styleId="ListBullet2">
    <w:name w:val="List Bullet 2"/>
    <w:basedOn w:val="Normal"/>
    <w:uiPriority w:val="99"/>
    <w:unhideWhenUsed/>
    <w:rsid w:val="006C5403"/>
    <w:pPr>
      <w:numPr>
        <w:numId w:val="3"/>
      </w:numPr>
      <w:ind w:left="714" w:hanging="357"/>
    </w:pPr>
  </w:style>
  <w:style w:type="paragraph" w:styleId="ListBullet3">
    <w:name w:val="List Bullet 3"/>
    <w:basedOn w:val="Normal"/>
    <w:uiPriority w:val="99"/>
    <w:unhideWhenUsed/>
    <w:rsid w:val="006C5403"/>
    <w:pPr>
      <w:numPr>
        <w:numId w:val="4"/>
      </w:numPr>
      <w:ind w:left="1077" w:hanging="357"/>
    </w:pPr>
  </w:style>
  <w:style w:type="paragraph" w:styleId="ListBullet4">
    <w:name w:val="List Bullet 4"/>
    <w:basedOn w:val="Normal"/>
    <w:uiPriority w:val="99"/>
    <w:unhideWhenUsed/>
    <w:rsid w:val="006C5403"/>
    <w:pPr>
      <w:numPr>
        <w:numId w:val="5"/>
      </w:numPr>
      <w:ind w:left="1434" w:hanging="357"/>
    </w:pPr>
  </w:style>
  <w:style w:type="paragraph" w:styleId="ListBullet5">
    <w:name w:val="List Bullet 5"/>
    <w:basedOn w:val="Normal"/>
    <w:uiPriority w:val="99"/>
    <w:unhideWhenUsed/>
    <w:rsid w:val="006C5403"/>
    <w:pPr>
      <w:numPr>
        <w:numId w:val="6"/>
      </w:numPr>
      <w:ind w:left="1797" w:hanging="357"/>
    </w:pPr>
  </w:style>
  <w:style w:type="paragraph" w:styleId="List2">
    <w:name w:val="List 2"/>
    <w:basedOn w:val="Normal"/>
    <w:uiPriority w:val="99"/>
    <w:unhideWhenUsed/>
    <w:rsid w:val="006C5403"/>
    <w:pPr>
      <w:numPr>
        <w:numId w:val="14"/>
      </w:numPr>
      <w:tabs>
        <w:tab w:val="clear" w:pos="640"/>
        <w:tab w:val="left" w:pos="357"/>
      </w:tabs>
      <w:ind w:left="714"/>
    </w:pPr>
  </w:style>
  <w:style w:type="paragraph" w:styleId="List3">
    <w:name w:val="List 3"/>
    <w:basedOn w:val="Normal"/>
    <w:uiPriority w:val="99"/>
    <w:unhideWhenUsed/>
    <w:rsid w:val="006C5403"/>
    <w:pPr>
      <w:numPr>
        <w:numId w:val="15"/>
      </w:numPr>
      <w:tabs>
        <w:tab w:val="clear" w:pos="923"/>
        <w:tab w:val="left" w:pos="1077"/>
      </w:tabs>
      <w:ind w:left="1077"/>
    </w:pPr>
  </w:style>
  <w:style w:type="paragraph" w:styleId="List4">
    <w:name w:val="List 4"/>
    <w:basedOn w:val="Normal"/>
    <w:uiPriority w:val="99"/>
    <w:unhideWhenUsed/>
    <w:rsid w:val="006C5403"/>
    <w:pPr>
      <w:numPr>
        <w:numId w:val="16"/>
      </w:numPr>
      <w:tabs>
        <w:tab w:val="clear" w:pos="1206"/>
        <w:tab w:val="left" w:pos="1440"/>
      </w:tabs>
      <w:ind w:left="1434"/>
    </w:pPr>
  </w:style>
  <w:style w:type="paragraph" w:styleId="List5">
    <w:name w:val="List 5"/>
    <w:basedOn w:val="Normal"/>
    <w:uiPriority w:val="99"/>
    <w:unhideWhenUsed/>
    <w:rsid w:val="006C5403"/>
    <w:pPr>
      <w:numPr>
        <w:numId w:val="17"/>
      </w:numPr>
      <w:tabs>
        <w:tab w:val="clear" w:pos="1489"/>
        <w:tab w:val="left" w:pos="1797"/>
      </w:tabs>
      <w:ind w:left="1797"/>
    </w:pPr>
  </w:style>
  <w:style w:type="paragraph" w:styleId="ListContinue">
    <w:name w:val="List Continue"/>
    <w:basedOn w:val="Normal"/>
    <w:uiPriority w:val="99"/>
    <w:unhideWhenUsed/>
    <w:rsid w:val="00C655FA"/>
    <w:pPr>
      <w:ind w:left="357"/>
    </w:pPr>
  </w:style>
  <w:style w:type="paragraph" w:styleId="ListContinue2">
    <w:name w:val="List Continue 2"/>
    <w:basedOn w:val="Normal"/>
    <w:uiPriority w:val="99"/>
    <w:unhideWhenUsed/>
    <w:rsid w:val="00C655FA"/>
    <w:pPr>
      <w:ind w:left="720"/>
    </w:pPr>
  </w:style>
  <w:style w:type="paragraph" w:styleId="ListContinue3">
    <w:name w:val="List Continue 3"/>
    <w:basedOn w:val="Normal"/>
    <w:uiPriority w:val="99"/>
    <w:semiHidden/>
    <w:unhideWhenUsed/>
    <w:rsid w:val="00C655FA"/>
    <w:pPr>
      <w:ind w:left="1077"/>
    </w:pPr>
  </w:style>
  <w:style w:type="paragraph" w:styleId="ListContinue4">
    <w:name w:val="List Continue 4"/>
    <w:basedOn w:val="Normal"/>
    <w:uiPriority w:val="99"/>
    <w:semiHidden/>
    <w:unhideWhenUsed/>
    <w:rsid w:val="00C655FA"/>
    <w:pPr>
      <w:ind w:left="1440"/>
    </w:pPr>
  </w:style>
  <w:style w:type="paragraph" w:styleId="ListContinue5">
    <w:name w:val="List Continue 5"/>
    <w:basedOn w:val="Normal"/>
    <w:uiPriority w:val="99"/>
    <w:semiHidden/>
    <w:unhideWhenUsed/>
    <w:rsid w:val="00C655FA"/>
    <w:pPr>
      <w:spacing w:after="120"/>
      <w:ind w:left="1797"/>
    </w:pPr>
  </w:style>
  <w:style w:type="paragraph" w:styleId="ListNumber3">
    <w:name w:val="List Number 3"/>
    <w:basedOn w:val="Normal"/>
    <w:uiPriority w:val="99"/>
    <w:unhideWhenUsed/>
    <w:rsid w:val="006C5403"/>
    <w:pPr>
      <w:numPr>
        <w:numId w:val="9"/>
      </w:numPr>
      <w:ind w:left="1077" w:hanging="357"/>
    </w:pPr>
  </w:style>
  <w:style w:type="paragraph" w:styleId="ListNumber4">
    <w:name w:val="List Number 4"/>
    <w:basedOn w:val="Normal"/>
    <w:uiPriority w:val="99"/>
    <w:unhideWhenUsed/>
    <w:rsid w:val="006C5403"/>
    <w:pPr>
      <w:numPr>
        <w:numId w:val="10"/>
      </w:numPr>
      <w:ind w:left="1434" w:hanging="357"/>
    </w:pPr>
  </w:style>
  <w:style w:type="paragraph" w:styleId="ListNumber5">
    <w:name w:val="List Number 5"/>
    <w:basedOn w:val="Normal"/>
    <w:uiPriority w:val="99"/>
    <w:unhideWhenUsed/>
    <w:rsid w:val="006C5403"/>
    <w:pPr>
      <w:numPr>
        <w:numId w:val="11"/>
      </w:numPr>
      <w:ind w:left="1797" w:hanging="357"/>
    </w:pPr>
  </w:style>
  <w:style w:type="paragraph" w:styleId="Index1">
    <w:name w:val="index 1"/>
    <w:basedOn w:val="Normal"/>
    <w:next w:val="Normal"/>
    <w:autoRedefine/>
    <w:uiPriority w:val="99"/>
    <w:semiHidden/>
    <w:unhideWhenUsed/>
    <w:rsid w:val="003C3332"/>
    <w:pPr>
      <w:spacing w:after="0"/>
      <w:ind w:left="200" w:hanging="200"/>
    </w:pPr>
  </w:style>
  <w:style w:type="paragraph" w:styleId="IndexHeading">
    <w:name w:val="index heading"/>
    <w:basedOn w:val="Normal"/>
    <w:next w:val="Index1"/>
    <w:uiPriority w:val="99"/>
    <w:semiHidden/>
    <w:unhideWhenUsed/>
    <w:rsid w:val="003C3332"/>
    <w:rPr>
      <w:rFonts w:eastAsiaTheme="majorEastAsia" w:cstheme="majorBidi"/>
      <w:b/>
      <w:bCs/>
    </w:rPr>
  </w:style>
  <w:style w:type="character" w:styleId="LineNumber">
    <w:name w:val="line number"/>
    <w:basedOn w:val="DefaultParagraphFont"/>
    <w:uiPriority w:val="99"/>
    <w:semiHidden/>
    <w:unhideWhenUsed/>
    <w:rsid w:val="003C3332"/>
    <w:rPr>
      <w:rFonts w:ascii="Arial" w:hAnsi="Arial"/>
      <w:color w:val="000000"/>
    </w:rPr>
  </w:style>
  <w:style w:type="character" w:styleId="Mention">
    <w:name w:val="Mention"/>
    <w:basedOn w:val="DefaultParagraphFont"/>
    <w:uiPriority w:val="99"/>
    <w:semiHidden/>
    <w:unhideWhenUsed/>
    <w:rsid w:val="003C3332"/>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3C33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3C3332"/>
    <w:rPr>
      <w:rFonts w:ascii="Arial" w:eastAsiaTheme="majorEastAsia" w:hAnsi="Arial" w:cstheme="majorBidi"/>
      <w:color w:val="auto"/>
      <w:sz w:val="24"/>
      <w:szCs w:val="24"/>
      <w:shd w:val="pct20" w:color="auto" w:fill="auto"/>
    </w:rPr>
  </w:style>
  <w:style w:type="paragraph" w:styleId="NormalWeb">
    <w:name w:val="Normal (Web)"/>
    <w:basedOn w:val="Normal"/>
    <w:uiPriority w:val="99"/>
    <w:semiHidden/>
    <w:unhideWhenUsed/>
    <w:rsid w:val="003C3332"/>
    <w:rPr>
      <w:rFonts w:cs="Times New Roman"/>
      <w:sz w:val="24"/>
      <w:szCs w:val="24"/>
    </w:rPr>
  </w:style>
  <w:style w:type="character" w:styleId="PageNumber">
    <w:name w:val="page number"/>
    <w:basedOn w:val="DefaultParagraphFont"/>
    <w:uiPriority w:val="99"/>
    <w:semiHidden/>
    <w:unhideWhenUsed/>
    <w:rsid w:val="00EE5651"/>
    <w:rPr>
      <w:rFonts w:ascii="Calibri" w:hAnsi="Calibri"/>
      <w:color w:val="000000"/>
    </w:rPr>
  </w:style>
  <w:style w:type="character" w:styleId="SmartHyperlink">
    <w:name w:val="Smart Hyperlink"/>
    <w:basedOn w:val="DefaultParagraphFont"/>
    <w:uiPriority w:val="99"/>
    <w:semiHidden/>
    <w:unhideWhenUsed/>
    <w:rsid w:val="00EE5651"/>
    <w:rPr>
      <w:rFonts w:ascii="Calibri" w:hAnsi="Calibri"/>
      <w:color w:val="000000"/>
      <w:u w:val="dotted"/>
    </w:rPr>
  </w:style>
  <w:style w:type="character" w:styleId="SmartLink">
    <w:name w:val="Smart Link"/>
    <w:basedOn w:val="DefaultParagraphFont"/>
    <w:uiPriority w:val="99"/>
    <w:semiHidden/>
    <w:unhideWhenUsed/>
    <w:rsid w:val="002949CA"/>
    <w:rPr>
      <w:rFonts w:ascii="Calibri" w:hAnsi="Calibri"/>
      <w:color w:val="009647" w:themeColor="text2"/>
      <w:u w:val="single"/>
      <w:shd w:val="clear" w:color="auto" w:fill="F3F2F1"/>
    </w:rPr>
  </w:style>
  <w:style w:type="paragraph" w:styleId="TOAHeading">
    <w:name w:val="toa heading"/>
    <w:basedOn w:val="Normal"/>
    <w:next w:val="Normal"/>
    <w:uiPriority w:val="99"/>
    <w:semiHidden/>
    <w:unhideWhenUsed/>
    <w:rsid w:val="003C3332"/>
    <w:pPr>
      <w:spacing w:before="120"/>
    </w:pPr>
    <w:rPr>
      <w:rFonts w:eastAsiaTheme="majorEastAsia" w:cstheme="majorBidi"/>
      <w:b/>
      <w:bCs/>
      <w:sz w:val="24"/>
      <w:szCs w:val="24"/>
    </w:rPr>
  </w:style>
  <w:style w:type="character" w:styleId="UnresolvedMention">
    <w:name w:val="Unresolved Mention"/>
    <w:basedOn w:val="DefaultParagraphFont"/>
    <w:uiPriority w:val="99"/>
    <w:semiHidden/>
    <w:unhideWhenUsed/>
    <w:rsid w:val="00EE5651"/>
    <w:rPr>
      <w:rFonts w:ascii="Calibri" w:hAnsi="Calibri"/>
      <w:color w:val="605E5C"/>
      <w:shd w:val="clear" w:color="auto" w:fill="E1DFDD"/>
    </w:rPr>
  </w:style>
  <w:style w:type="character" w:styleId="Hyperlink">
    <w:name w:val="Hyperlink"/>
    <w:basedOn w:val="DefaultParagraphFont"/>
    <w:uiPriority w:val="99"/>
    <w:unhideWhenUsed/>
    <w:rsid w:val="002949CA"/>
    <w:rPr>
      <w:rFonts w:asciiTheme="minorHAnsi" w:hAnsiTheme="minorHAnsi"/>
      <w:color w:val="009647" w:themeColor="text2"/>
      <w:u w:val="single"/>
    </w:rPr>
  </w:style>
  <w:style w:type="character" w:styleId="HTMLAcronym">
    <w:name w:val="HTML Acronym"/>
    <w:basedOn w:val="DefaultParagraphFont"/>
    <w:uiPriority w:val="99"/>
    <w:semiHidden/>
    <w:unhideWhenUsed/>
    <w:rsid w:val="003C3332"/>
    <w:rPr>
      <w:rFonts w:ascii="Arial" w:hAnsi="Arial"/>
      <w:color w:val="000000"/>
    </w:rPr>
  </w:style>
  <w:style w:type="paragraph" w:styleId="EnvelopeReturn">
    <w:name w:val="envelope return"/>
    <w:basedOn w:val="Normal"/>
    <w:uiPriority w:val="99"/>
    <w:semiHidden/>
    <w:unhideWhenUsed/>
    <w:rsid w:val="003C3332"/>
    <w:pPr>
      <w:spacing w:after="0"/>
    </w:pPr>
    <w:rPr>
      <w:rFonts w:eastAsiaTheme="majorEastAsia" w:cstheme="majorBidi"/>
      <w:szCs w:val="20"/>
    </w:rPr>
  </w:style>
  <w:style w:type="paragraph" w:styleId="EnvelopeAddress">
    <w:name w:val="envelope address"/>
    <w:basedOn w:val="Normal"/>
    <w:uiPriority w:val="99"/>
    <w:semiHidden/>
    <w:unhideWhenUsed/>
    <w:rsid w:val="00EE5651"/>
    <w:pPr>
      <w:framePr w:w="7920" w:h="1980" w:hRule="exact" w:hSpace="180" w:wrap="auto" w:hAnchor="page" w:xAlign="center" w:yAlign="bottom"/>
      <w:spacing w:after="0"/>
      <w:ind w:left="2880"/>
    </w:pPr>
    <w:rPr>
      <w:rFonts w:eastAsiaTheme="majorEastAsia" w:cstheme="majorBidi"/>
      <w:sz w:val="24"/>
      <w:szCs w:val="24"/>
    </w:rPr>
  </w:style>
  <w:style w:type="character" w:styleId="FollowedHyperlink">
    <w:name w:val="FollowedHyperlink"/>
    <w:basedOn w:val="DefaultParagraphFont"/>
    <w:uiPriority w:val="99"/>
    <w:semiHidden/>
    <w:unhideWhenUsed/>
    <w:rsid w:val="002949CA"/>
    <w:rPr>
      <w:rFonts w:asciiTheme="minorHAnsi" w:hAnsiTheme="minorHAnsi"/>
      <w:color w:val="009647" w:themeColor="text2"/>
      <w:u w:val="single"/>
    </w:rPr>
  </w:style>
  <w:style w:type="character" w:styleId="EndnoteReference">
    <w:name w:val="endnote reference"/>
    <w:basedOn w:val="DefaultParagraphFont"/>
    <w:uiPriority w:val="99"/>
    <w:semiHidden/>
    <w:unhideWhenUsed/>
    <w:rsid w:val="00EE5651"/>
    <w:rPr>
      <w:rFonts w:asciiTheme="minorHAnsi" w:hAnsiTheme="minorHAnsi"/>
      <w:color w:val="000000"/>
      <w:vertAlign w:val="superscript"/>
    </w:rPr>
  </w:style>
  <w:style w:type="character" w:styleId="CommentReference">
    <w:name w:val="annotation reference"/>
    <w:basedOn w:val="DefaultParagraphFont"/>
    <w:uiPriority w:val="99"/>
    <w:semiHidden/>
    <w:unhideWhenUsed/>
    <w:rsid w:val="00EE5651"/>
    <w:rPr>
      <w:rFonts w:asciiTheme="minorHAnsi" w:hAnsiTheme="minorHAnsi"/>
      <w:color w:val="000000"/>
      <w:sz w:val="16"/>
      <w:szCs w:val="16"/>
    </w:rPr>
  </w:style>
  <w:style w:type="paragraph" w:styleId="BlockText">
    <w:name w:val="Block Text"/>
    <w:basedOn w:val="Normal"/>
    <w:uiPriority w:val="99"/>
    <w:unhideWhenUsed/>
    <w:rsid w:val="002949CA"/>
    <w:pPr>
      <w:pBdr>
        <w:top w:val="single" w:sz="2" w:space="10" w:color="105B2D" w:themeColor="accent1"/>
        <w:left w:val="single" w:sz="2" w:space="10" w:color="105B2D" w:themeColor="accent1"/>
        <w:bottom w:val="single" w:sz="2" w:space="10" w:color="105B2D" w:themeColor="accent1"/>
        <w:right w:val="single" w:sz="2" w:space="30" w:color="105B2D" w:themeColor="accent1"/>
      </w:pBdr>
      <w:ind w:left="255" w:right="567"/>
    </w:pPr>
    <w:rPr>
      <w:rFonts w:eastAsiaTheme="minorEastAsia"/>
      <w:i/>
      <w:iCs/>
      <w:color w:val="009647" w:themeColor="text2"/>
    </w:rPr>
  </w:style>
  <w:style w:type="paragraph" w:customStyle="1" w:styleId="NormalTables">
    <w:name w:val="Normal – Tables"/>
    <w:basedOn w:val="Normal"/>
    <w:qFormat/>
    <w:rsid w:val="00685C09"/>
    <w:pPr>
      <w:spacing w:before="80" w:after="80"/>
    </w:pPr>
    <w:rPr>
      <w:sz w:val="20"/>
      <w:lang w:val="en-AU"/>
    </w:rPr>
  </w:style>
  <w:style w:type="paragraph" w:customStyle="1" w:styleId="NormalTablesListBullet">
    <w:name w:val="Normal – Tables – List Bullet"/>
    <w:basedOn w:val="NormalTables"/>
    <w:qFormat/>
    <w:rsid w:val="00E3327A"/>
    <w:pPr>
      <w:numPr>
        <w:numId w:val="18"/>
      </w:numPr>
    </w:pPr>
  </w:style>
  <w:style w:type="paragraph" w:customStyle="1" w:styleId="NormalTablesListNumber">
    <w:name w:val="Normal – Tables – List Number"/>
    <w:basedOn w:val="NormalTablesListBullet"/>
    <w:qFormat/>
    <w:rsid w:val="00E3327A"/>
    <w:pPr>
      <w:numPr>
        <w:numId w:val="19"/>
      </w:numPr>
    </w:pPr>
  </w:style>
  <w:style w:type="paragraph" w:customStyle="1" w:styleId="NormalTablesHeading">
    <w:name w:val="Normal – Tables – Heading"/>
    <w:basedOn w:val="NormalTables"/>
    <w:qFormat/>
    <w:rsid w:val="009108A0"/>
    <w:rPr>
      <w:rFonts w:eastAsiaTheme="minorEastAsia"/>
      <w:b/>
      <w:color w:val="000000" w:themeColor="text1"/>
      <w:sz w:val="24"/>
      <w:szCs w:val="20"/>
      <w:lang w:eastAsia="en-US"/>
    </w:rPr>
  </w:style>
  <w:style w:type="paragraph" w:styleId="TOC1">
    <w:name w:val="toc 1"/>
    <w:basedOn w:val="Normal"/>
    <w:next w:val="Normal"/>
    <w:autoRedefine/>
    <w:uiPriority w:val="39"/>
    <w:unhideWhenUsed/>
    <w:rsid w:val="007F477F"/>
    <w:pPr>
      <w:spacing w:after="100"/>
      <w:ind w:left="3402"/>
    </w:pPr>
  </w:style>
  <w:style w:type="paragraph" w:styleId="TOC2">
    <w:name w:val="toc 2"/>
    <w:basedOn w:val="Normal"/>
    <w:next w:val="Normal"/>
    <w:autoRedefine/>
    <w:uiPriority w:val="39"/>
    <w:unhideWhenUsed/>
    <w:rsid w:val="00EE3F42"/>
    <w:pPr>
      <w:spacing w:after="100"/>
      <w:ind w:left="3402"/>
    </w:pPr>
  </w:style>
  <w:style w:type="paragraph" w:styleId="TOC3">
    <w:name w:val="toc 3"/>
    <w:basedOn w:val="Normal"/>
    <w:next w:val="Normal"/>
    <w:autoRedefine/>
    <w:uiPriority w:val="39"/>
    <w:unhideWhenUsed/>
    <w:rsid w:val="00EE3F42"/>
    <w:pPr>
      <w:spacing w:after="100"/>
      <w:ind w:left="3799"/>
    </w:pPr>
  </w:style>
  <w:style w:type="paragraph" w:styleId="FootnoteText">
    <w:name w:val="footnote text"/>
    <w:basedOn w:val="Normal"/>
    <w:link w:val="FootnoteTextChar"/>
    <w:uiPriority w:val="99"/>
    <w:unhideWhenUsed/>
    <w:rsid w:val="00F74922"/>
    <w:pPr>
      <w:spacing w:after="0" w:line="240" w:lineRule="auto"/>
    </w:pPr>
    <w:rPr>
      <w:sz w:val="16"/>
      <w:szCs w:val="20"/>
    </w:rPr>
  </w:style>
  <w:style w:type="character" w:customStyle="1" w:styleId="FootnoteTextChar">
    <w:name w:val="Footnote Text Char"/>
    <w:basedOn w:val="DefaultParagraphFont"/>
    <w:link w:val="FootnoteText"/>
    <w:uiPriority w:val="99"/>
    <w:rsid w:val="00F74922"/>
    <w:rPr>
      <w:color w:val="auto"/>
      <w:sz w:val="16"/>
      <w:szCs w:val="20"/>
    </w:rPr>
  </w:style>
  <w:style w:type="character" w:styleId="FootnoteReference">
    <w:name w:val="footnote reference"/>
    <w:basedOn w:val="DefaultParagraphFont"/>
    <w:uiPriority w:val="99"/>
    <w:semiHidden/>
    <w:unhideWhenUsed/>
    <w:rsid w:val="00F74922"/>
    <w:rPr>
      <w:color w:val="000000"/>
      <w:vertAlign w:val="superscript"/>
    </w:rPr>
  </w:style>
  <w:style w:type="numbering" w:customStyle="1" w:styleId="ListNumbers2">
    <w:name w:val="ListNumbers2"/>
    <w:basedOn w:val="NoList"/>
    <w:uiPriority w:val="99"/>
    <w:rsid w:val="009A5C77"/>
    <w:pPr>
      <w:numPr>
        <w:numId w:val="20"/>
      </w:numPr>
    </w:pPr>
  </w:style>
  <w:style w:type="table" w:customStyle="1" w:styleId="TableGrid-Header">
    <w:name w:val="Table Grid - Header"/>
    <w:basedOn w:val="TableNormal"/>
    <w:uiPriority w:val="99"/>
    <w:rsid w:val="009A5C77"/>
    <w:pPr>
      <w:spacing w:after="0" w:line="240" w:lineRule="auto"/>
      <w:ind w:left="0" w:firstLine="0"/>
    </w:pPr>
    <w:rPr>
      <w:rFonts w:eastAsiaTheme="minorEastAsia"/>
      <w:color w:val="auto"/>
      <w:sz w:val="24"/>
      <w:szCs w:val="24"/>
      <w:lang w:val="en-AU" w:eastAsia="en-US"/>
    </w:rPr>
    <w:tblPr>
      <w:tblBorders>
        <w:top w:val="single" w:sz="4" w:space="0" w:color="949494"/>
        <w:bottom w:val="single" w:sz="4" w:space="0" w:color="949494"/>
        <w:insideH w:val="single" w:sz="4" w:space="0" w:color="949494"/>
        <w:insideV w:val="single" w:sz="4" w:space="0" w:color="949494"/>
      </w:tblBorders>
    </w:tblPr>
    <w:tblStylePr w:type="firstRow">
      <w:rPr>
        <w:b/>
      </w:rPr>
      <w:tblPr/>
      <w:tcPr>
        <w:shd w:val="clear" w:color="auto" w:fill="EFEFEF"/>
      </w:tcPr>
    </w:tblStylePr>
  </w:style>
  <w:style w:type="table" w:customStyle="1" w:styleId="TableGridBox">
    <w:name w:val="Table Grid – Box"/>
    <w:basedOn w:val="TableNormal"/>
    <w:uiPriority w:val="99"/>
    <w:rsid w:val="00346F8B"/>
    <w:pPr>
      <w:spacing w:after="120" w:line="240" w:lineRule="auto"/>
      <w:ind w:left="0" w:firstLine="0"/>
    </w:pPr>
    <w:rPr>
      <w:rFonts w:eastAsiaTheme="minorEastAsia"/>
      <w:color w:val="auto"/>
      <w:sz w:val="20"/>
      <w:szCs w:val="20"/>
      <w:lang w:val="en-AU" w:eastAsia="en-US"/>
    </w:rPr>
    <w:tblPr>
      <w:tblBorders>
        <w:top w:val="single" w:sz="24" w:space="0" w:color="009745" w:themeColor="accent3"/>
        <w:left w:val="single" w:sz="24" w:space="0" w:color="009745" w:themeColor="accent3"/>
        <w:bottom w:val="single" w:sz="24" w:space="0" w:color="009745" w:themeColor="accent3"/>
        <w:right w:val="single" w:sz="24" w:space="0" w:color="009745" w:themeColor="accent3"/>
        <w:insideH w:val="single" w:sz="24" w:space="0" w:color="009745" w:themeColor="accent3"/>
        <w:insideV w:val="single" w:sz="24" w:space="0" w:color="009745" w:themeColor="accent3"/>
      </w:tblBorders>
    </w:tblPr>
    <w:tcPr>
      <w:shd w:val="clear" w:color="auto" w:fill="auto"/>
    </w:tcPr>
    <w:tblStylePr w:type="firstRow">
      <w:rPr>
        <w:b w:val="0"/>
      </w:rPr>
      <w:tblPr/>
      <w:tcPr>
        <w:tcBorders>
          <w:top w:val="single" w:sz="24" w:space="0" w:color="009745" w:themeColor="accent3"/>
          <w:left w:val="single" w:sz="24" w:space="0" w:color="009745" w:themeColor="accent3"/>
          <w:bottom w:val="single" w:sz="24" w:space="0" w:color="009745" w:themeColor="accent3"/>
          <w:right w:val="single" w:sz="24" w:space="0" w:color="009745" w:themeColor="accent3"/>
          <w:insideH w:val="single" w:sz="24" w:space="0" w:color="009745" w:themeColor="accent3"/>
          <w:insideV w:val="single" w:sz="24" w:space="0" w:color="009745" w:themeColor="accent3"/>
          <w:tl2br w:val="nil"/>
          <w:tr2bl w:val="nil"/>
        </w:tcBorders>
        <w:shd w:val="clear" w:color="auto" w:fill="auto"/>
      </w:tcPr>
    </w:tblStylePr>
    <w:tblStylePr w:type="lastRow">
      <w:rPr>
        <w:i/>
        <w:iCs/>
      </w:rPr>
    </w:tblStylePr>
    <w:tblStylePr w:type="lastCol">
      <w:rPr>
        <w:i/>
        <w:iCs/>
      </w:rPr>
    </w:tblStylePr>
  </w:style>
  <w:style w:type="table" w:customStyle="1" w:styleId="TableGrid-Transparent">
    <w:name w:val="Table Grid - Transparent"/>
    <w:basedOn w:val="TableNormal"/>
    <w:uiPriority w:val="99"/>
    <w:rsid w:val="009A5C77"/>
    <w:pPr>
      <w:spacing w:after="0" w:line="240" w:lineRule="auto"/>
      <w:ind w:left="0" w:firstLine="0"/>
    </w:pPr>
    <w:rPr>
      <w:rFonts w:eastAsiaTheme="minorEastAsia"/>
      <w:color w:val="auto"/>
      <w:sz w:val="24"/>
      <w:szCs w:val="24"/>
      <w:lang w:val="en-AU" w:eastAsia="en-US"/>
    </w:rPr>
    <w:tblPr/>
  </w:style>
  <w:style w:type="table" w:customStyle="1" w:styleId="TableGrid-Header3">
    <w:name w:val="Table Grid - Header 3"/>
    <w:basedOn w:val="TableNormal"/>
    <w:uiPriority w:val="99"/>
    <w:rsid w:val="00061122"/>
    <w:pPr>
      <w:spacing w:after="0" w:line="240" w:lineRule="auto"/>
      <w:ind w:left="0" w:firstLine="0"/>
    </w:pPr>
    <w:rPr>
      <w:rFonts w:eastAsiaTheme="minorEastAsia"/>
      <w:color w:val="000000" w:themeColor="text1"/>
      <w:sz w:val="24"/>
      <w:szCs w:val="24"/>
      <w:lang w:val="en-AU" w:eastAsia="en-US"/>
    </w:rPr>
    <w:tblPr>
      <w:tblBorders>
        <w:top w:val="single" w:sz="4" w:space="0" w:color="949494"/>
        <w:bottom w:val="single" w:sz="4" w:space="0" w:color="949494"/>
        <w:insideH w:val="single" w:sz="4" w:space="0" w:color="949494"/>
        <w:insideV w:val="single" w:sz="4" w:space="0" w:color="949494"/>
      </w:tblBorders>
    </w:tblPr>
    <w:tcPr>
      <w:shd w:val="clear" w:color="auto" w:fill="auto"/>
    </w:tcPr>
    <w:tblStylePr w:type="firstRow">
      <w:pPr>
        <w:wordWrap/>
        <w:spacing w:afterLines="0" w:line="240" w:lineRule="auto"/>
      </w:pPr>
      <w:rPr>
        <w:b/>
      </w:rPr>
      <w:tblPr/>
      <w:tcPr>
        <w:tcBorders>
          <w:top w:val="single" w:sz="24" w:space="0" w:color="009745" w:themeColor="accent3"/>
          <w:left w:val="nil"/>
          <w:bottom w:val="nil"/>
          <w:right w:val="nil"/>
        </w:tcBorders>
        <w:shd w:val="clear" w:color="auto" w:fill="EFEFEF"/>
        <w:tcMar>
          <w:top w:w="0" w:type="nil"/>
          <w:left w:w="0" w:type="nil"/>
          <w:bottom w:w="-1" w:type="dxa"/>
          <w:right w:w="0" w:type="nil"/>
        </w:tcMar>
      </w:tcPr>
    </w:tblStylePr>
  </w:style>
  <w:style w:type="numbering" w:customStyle="1" w:styleId="ListBullets">
    <w:name w:val="ListBullets"/>
    <w:uiPriority w:val="99"/>
    <w:rsid w:val="00624526"/>
    <w:pPr>
      <w:numPr>
        <w:numId w:val="22"/>
      </w:numPr>
    </w:pPr>
  </w:style>
  <w:style w:type="numbering" w:customStyle="1" w:styleId="ListNumbers">
    <w:name w:val="ListNumbers"/>
    <w:uiPriority w:val="99"/>
    <w:rsid w:val="00624526"/>
    <w:pPr>
      <w:numPr>
        <w:numId w:val="21"/>
      </w:numPr>
    </w:pPr>
  </w:style>
  <w:style w:type="paragraph" w:styleId="DocumentMap">
    <w:name w:val="Document Map"/>
    <w:basedOn w:val="Normal"/>
    <w:link w:val="DocumentMapChar"/>
    <w:uiPriority w:val="99"/>
    <w:semiHidden/>
    <w:unhideWhenUsed/>
    <w:rsid w:val="00EE5651"/>
    <w:pPr>
      <w:spacing w:after="0" w:line="240" w:lineRule="auto"/>
    </w:pPr>
    <w:rPr>
      <w:sz w:val="26"/>
    </w:rPr>
  </w:style>
  <w:style w:type="character" w:customStyle="1" w:styleId="DocumentMapChar">
    <w:name w:val="Document Map Char"/>
    <w:basedOn w:val="DefaultParagraphFont"/>
    <w:link w:val="DocumentMap"/>
    <w:uiPriority w:val="99"/>
    <w:semiHidden/>
    <w:rsid w:val="00EE5651"/>
    <w:rPr>
      <w:color w:val="auto"/>
    </w:rPr>
  </w:style>
  <w:style w:type="paragraph" w:customStyle="1" w:styleId="NormalTablesListBullet2">
    <w:name w:val="Normal – Tables – List Bullet 2"/>
    <w:basedOn w:val="NormalTablesListBullet"/>
    <w:qFormat/>
    <w:rsid w:val="00E3327A"/>
    <w:pPr>
      <w:numPr>
        <w:numId w:val="23"/>
      </w:numPr>
    </w:pPr>
    <w:rPr>
      <w:rFonts w:eastAsiaTheme="minorEastAsia"/>
      <w:szCs w:val="24"/>
      <w:lang w:eastAsia="en-US"/>
    </w:rPr>
  </w:style>
  <w:style w:type="table" w:styleId="TableGridLight">
    <w:name w:val="Grid Table Light"/>
    <w:basedOn w:val="TableNormal"/>
    <w:uiPriority w:val="40"/>
    <w:rsid w:val="00FB74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65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rsid w:val="0045357A"/>
    <w:pPr>
      <w:spacing w:line="240" w:lineRule="auto"/>
    </w:pPr>
    <w:rPr>
      <w:sz w:val="20"/>
      <w:szCs w:val="20"/>
    </w:rPr>
  </w:style>
  <w:style w:type="character" w:customStyle="1" w:styleId="CommentTextChar">
    <w:name w:val="Comment Text Char"/>
    <w:basedOn w:val="DefaultParagraphFont"/>
    <w:link w:val="CommentText"/>
    <w:uiPriority w:val="99"/>
    <w:rsid w:val="0045357A"/>
    <w:rPr>
      <w:color w:val="auto"/>
      <w:sz w:val="20"/>
      <w:szCs w:val="20"/>
    </w:rPr>
  </w:style>
  <w:style w:type="paragraph" w:styleId="CommentSubject">
    <w:name w:val="annotation subject"/>
    <w:basedOn w:val="CommentText"/>
    <w:next w:val="CommentText"/>
    <w:link w:val="CommentSubjectChar"/>
    <w:uiPriority w:val="99"/>
    <w:semiHidden/>
    <w:unhideWhenUsed/>
    <w:rsid w:val="0045357A"/>
    <w:rPr>
      <w:b/>
      <w:bCs/>
    </w:rPr>
  </w:style>
  <w:style w:type="character" w:customStyle="1" w:styleId="CommentSubjectChar">
    <w:name w:val="Comment Subject Char"/>
    <w:basedOn w:val="CommentTextChar"/>
    <w:link w:val="CommentSubject"/>
    <w:uiPriority w:val="99"/>
    <w:semiHidden/>
    <w:rsid w:val="0045357A"/>
    <w:rPr>
      <w:b/>
      <w:bCs/>
      <w:color w:val="auto"/>
      <w:sz w:val="20"/>
      <w:szCs w:val="20"/>
    </w:rPr>
  </w:style>
  <w:style w:type="paragraph" w:styleId="Revision">
    <w:name w:val="Revision"/>
    <w:hidden/>
    <w:uiPriority w:val="99"/>
    <w:semiHidden/>
    <w:rsid w:val="00C71FF2"/>
    <w:pPr>
      <w:spacing w:after="0" w:line="240" w:lineRule="auto"/>
      <w:ind w:left="0" w:firstLine="0"/>
    </w:pPr>
    <w:rPr>
      <w:color w:val="auto"/>
      <w:sz w:val="22"/>
    </w:rPr>
  </w:style>
  <w:style w:type="paragraph" w:customStyle="1" w:styleId="Normal-Usefortables-Bullets">
    <w:name w:val="Normal - Use for tables - Bullets"/>
    <w:basedOn w:val="Normal"/>
    <w:qFormat/>
    <w:rsid w:val="009C3786"/>
    <w:pPr>
      <w:numPr>
        <w:numId w:val="25"/>
      </w:numPr>
      <w:spacing w:before="80" w:after="120" w:line="240" w:lineRule="auto"/>
    </w:pPr>
    <w:rPr>
      <w:rFonts w:ascii="Calibri" w:eastAsia="Times New Roman" w:hAnsi="Calibri"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48211">
      <w:bodyDiv w:val="1"/>
      <w:marLeft w:val="0"/>
      <w:marRight w:val="0"/>
      <w:marTop w:val="0"/>
      <w:marBottom w:val="0"/>
      <w:divBdr>
        <w:top w:val="none" w:sz="0" w:space="0" w:color="auto"/>
        <w:left w:val="none" w:sz="0" w:space="0" w:color="auto"/>
        <w:bottom w:val="none" w:sz="0" w:space="0" w:color="auto"/>
        <w:right w:val="none" w:sz="0" w:space="0" w:color="auto"/>
      </w:divBdr>
    </w:div>
    <w:div w:id="8835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igitalhealth.gov.au/1800MEDICAREapp" TargetMode="External"/><Relationship Id="rId26" Type="http://schemas.openxmlformats.org/officeDocument/2006/relationships/hyperlink" Target="https://www.medicare.gov.au/1800" TargetMode="External"/><Relationship Id="rId3" Type="http://schemas.openxmlformats.org/officeDocument/2006/relationships/customXml" Target="../customXml/item3.xml"/><Relationship Id="rId21" Type="http://schemas.openxmlformats.org/officeDocument/2006/relationships/hyperlink" Target="https://www.1800medicare.gov.au/resources/poster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medicare.gov.au/1800" TargetMode="External"/><Relationship Id="rId25" Type="http://schemas.openxmlformats.org/officeDocument/2006/relationships/hyperlink" Target="https://www.1800medicare.gov.au/resources/social-media"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1800MEDICARE@health.gov.au" TargetMode="External"/><Relationship Id="rId29" Type="http://schemas.openxmlformats.org/officeDocument/2006/relationships/hyperlink" Target="https://www.digitalhealth.gov.au/1800MEDICAREap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1800medicare.gov.au/resources/1800medicare-information-about-app"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1800medicare.gov.au/resources/health-professionals-fact-sheet" TargetMode="External"/><Relationship Id="rId28" Type="http://schemas.openxmlformats.org/officeDocument/2006/relationships/hyperlink" Target="https://medicare.gov.au/1800"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medicare.gov.au/1800" TargetMode="External"/><Relationship Id="rId31" Type="http://schemas.openxmlformats.org/officeDocument/2006/relationships/hyperlink" Target="https://www.digitalhealth.gov.au/1800MEDICAREap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1800medicare.gov.au/resources/1800medicare-fact-sheet" TargetMode="External"/><Relationship Id="rId27" Type="http://schemas.openxmlformats.org/officeDocument/2006/relationships/hyperlink" Target="https://www.digitalhealth.gov.au/1800MEDICAREapp" TargetMode="External"/><Relationship Id="rId30" Type="http://schemas.openxmlformats.org/officeDocument/2006/relationships/hyperlink" Target="https://www.medicare.gov.au/1800"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1800 Medicare">
  <a:themeElements>
    <a:clrScheme name="1800 Medicare">
      <a:dk1>
        <a:srgbClr val="000000"/>
      </a:dk1>
      <a:lt1>
        <a:srgbClr val="FFFFFF"/>
      </a:lt1>
      <a:dk2>
        <a:srgbClr val="009647"/>
      </a:dk2>
      <a:lt2>
        <a:srgbClr val="E6E8E6"/>
      </a:lt2>
      <a:accent1>
        <a:srgbClr val="105B2D"/>
      </a:accent1>
      <a:accent2>
        <a:srgbClr val="C6E2CC"/>
      </a:accent2>
      <a:accent3>
        <a:srgbClr val="009745"/>
      </a:accent3>
      <a:accent4>
        <a:srgbClr val="0E5A2E"/>
      </a:accent4>
      <a:accent5>
        <a:srgbClr val="C6E1CD"/>
      </a:accent5>
      <a:accent6>
        <a:srgbClr val="D0D3D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1800 Medicare" id="{DBFD7152-8E2A-E745-A2B5-8DA3AFAAD8BA}" vid="{B63DC9D5-C6C3-4E4C-BEE3-BFF050B8555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41466-1FE6-D840-A28B-9D703C61AE5B}">
  <ds:schemaRefs>
    <ds:schemaRef ds:uri="http://schemas.openxmlformats.org/officeDocument/2006/bibliography"/>
  </ds:schemaRefs>
</ds:datastoreItem>
</file>

<file path=customXml/itemProps2.xml><?xml version="1.0" encoding="utf-8"?>
<ds:datastoreItem xmlns:ds="http://schemas.openxmlformats.org/officeDocument/2006/customXml" ds:itemID="{50941ACA-F2DE-4D6E-85A4-62656BCAE931}">
  <ds:schemaRefs>
    <ds:schemaRef ds:uri="http://schemas.microsoft.com/sharepoint/v3/contenttype/forms"/>
  </ds:schemaRefs>
</ds:datastoreItem>
</file>

<file path=customXml/itemProps3.xml><?xml version="1.0" encoding="utf-8"?>
<ds:datastoreItem xmlns:ds="http://schemas.openxmlformats.org/officeDocument/2006/customXml" ds:itemID="{ED9BA2D8-219E-48CF-AF25-F684141878F2}">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4.xml><?xml version="1.0" encoding="utf-8"?>
<ds:datastoreItem xmlns:ds="http://schemas.openxmlformats.org/officeDocument/2006/customXml" ds:itemID="{F3513FFC-046C-4E48-A0AD-E9D8667C0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1297</Words>
  <Characters>7397</Characters>
  <Application>Microsoft Office Word</Application>
  <DocSecurity>4</DocSecurity>
  <Lines>61</Lines>
  <Paragraphs>17</Paragraphs>
  <ScaleCrop>false</ScaleCrop>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Williams</dc:creator>
  <cp:keywords/>
  <dc:description/>
  <cp:lastModifiedBy>jenni.ellard@healthdirect.org.au</cp:lastModifiedBy>
  <cp:revision>66</cp:revision>
  <cp:lastPrinted>2025-04-18T17:22:00Z</cp:lastPrinted>
  <dcterms:created xsi:type="dcterms:W3CDTF">2026-05-21T03:24:00Z</dcterms:created>
  <dcterms:modified xsi:type="dcterms:W3CDTF">2026-05-25T03:55:00Z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y fmtid="{D5CDD505-2E9C-101B-9397-08002B2CF9AE}" pid="3" name="ContentTypeId">
    <vt:lpwstr>0x010100CEAD95CDC3CF6F4BB024108E1E74F34E</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HeaderShapeIds">
    <vt:lpwstr>722fdd10,407020db,577ef4c7,a9f93c5</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13a761e6,56bdb126,67061e43,685f3ce8</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2026-05-18T07:24:44Z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7ca6f0d2-8980-4ca0-beba-52bd87c71682</vt:lpwstr>
  </property>
  <property fmtid="{D5CDD505-2E9C-101B-9397-08002B2CF9AE}" pid="18" name="MSIP_Label_7cd3e8b9-ffed-43a8-b7f4-cc2fa0382d36_ContentBits">
    <vt:lpwstr>3</vt:lpwstr>
  </property>
  <property fmtid="{D5CDD505-2E9C-101B-9397-08002B2CF9AE}" pid="19" name="MSIP_Label_7cd3e8b9-ffed-43a8-b7f4-cc2fa0382d36_Tag">
    <vt:lpwstr>10, 0, 1, 2</vt:lpwstr>
  </property>
</Properties>
</file>