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1795" w14:textId="7BD79A65" w:rsidR="002476B2" w:rsidRPr="006A5155" w:rsidRDefault="008F42FF" w:rsidP="008F42FF">
      <w:pPr>
        <w:pStyle w:val="Heading1"/>
        <w:rPr>
          <w:color w:val="auto"/>
          <w:lang w:val="en-GB"/>
        </w:rPr>
      </w:pPr>
      <w:r w:rsidRPr="006A5155">
        <w:rPr>
          <w:bCs/>
          <w:color w:val="auto"/>
          <w:lang w:val="it-IT"/>
        </w:rPr>
        <w:t>1800MEDICARE – consigli in materia di salute e segnalazione alla giusta assistenza a titolo gratuito, nel momento giusto, 24 ore su 24, 7 giorni su 7.</w:t>
      </w:r>
      <w:r w:rsidR="00450746" w:rsidRPr="006A5155">
        <w:rPr>
          <w:color w:val="auto"/>
          <w:lang w:val="en-GB"/>
        </w:rPr>
        <w:t xml:space="preserve"> </w:t>
      </w:r>
    </w:p>
    <w:p w14:paraId="67E79CD2" w14:textId="04E03563" w:rsidR="002476B2" w:rsidRPr="006A5155" w:rsidRDefault="008F42FF" w:rsidP="008F42FF">
      <w:pPr>
        <w:pStyle w:val="Heading2"/>
        <w:rPr>
          <w:color w:val="auto"/>
          <w:lang w:val="en-GB"/>
        </w:rPr>
      </w:pPr>
      <w:r w:rsidRPr="006A5155">
        <w:rPr>
          <w:bCs/>
          <w:color w:val="auto"/>
          <w:lang w:val="it-IT"/>
        </w:rPr>
        <w:t>Cos’è 1800MEDICARE?</w:t>
      </w:r>
    </w:p>
    <w:p w14:paraId="3B78217F" w14:textId="69B24C4A" w:rsidR="002476B2" w:rsidRPr="006A5155" w:rsidRDefault="008F42FF" w:rsidP="008F42FF">
      <w:pPr>
        <w:rPr>
          <w:lang w:val="en-GB"/>
        </w:rPr>
      </w:pPr>
      <w:r w:rsidRPr="006A5155">
        <w:rPr>
          <w:lang w:val="it-IT"/>
        </w:rPr>
        <w:t>1800MEDICARE è una linea telefonica (1800 633 422), un sito web e una app, accessibili a titolo gratuito che offre accesso 24 ore su 24, 7 giorni su 7, a informazioni e consigli di esperti in materia di salute nonché segnalazione alla giusta assistenza nel momento giusto. 1800MEDICARE è accessibile e gratuito per tutti in Australia, a prescindere da dove abiti – di giorno o di notte.</w:t>
      </w:r>
    </w:p>
    <w:p w14:paraId="0AA9CC9F" w14:textId="3273D939" w:rsidR="002476B2" w:rsidRPr="006A5155" w:rsidRDefault="008F42FF" w:rsidP="008F42FF">
      <w:pPr>
        <w:pStyle w:val="Heading2"/>
        <w:rPr>
          <w:color w:val="auto"/>
          <w:lang w:val="en-GB"/>
        </w:rPr>
      </w:pPr>
      <w:r w:rsidRPr="006A5155">
        <w:rPr>
          <w:bCs/>
          <w:color w:val="auto"/>
          <w:lang w:val="it-IT"/>
        </w:rPr>
        <w:t>1800MEDICARE offre:</w:t>
      </w:r>
    </w:p>
    <w:p w14:paraId="2F1BAE2E" w14:textId="0F8E2378" w:rsidR="002476B2" w:rsidRPr="006A5155" w:rsidRDefault="008F42FF" w:rsidP="008F42FF">
      <w:pPr>
        <w:pStyle w:val="Heading3"/>
        <w:rPr>
          <w:bCs/>
          <w:color w:val="auto"/>
          <w:lang w:val="en-US"/>
        </w:rPr>
      </w:pPr>
      <w:r w:rsidRPr="006A5155">
        <w:rPr>
          <w:bCs/>
          <w:color w:val="auto"/>
          <w:lang w:val="en-US"/>
        </w:rPr>
        <w:t xml:space="preserve">La </w:t>
      </w:r>
      <w:proofErr w:type="spellStart"/>
      <w:r w:rsidRPr="006A5155">
        <w:rPr>
          <w:bCs/>
          <w:color w:val="auto"/>
          <w:lang w:val="en-US"/>
        </w:rPr>
        <w:t>linea</w:t>
      </w:r>
      <w:proofErr w:type="spellEnd"/>
      <w:r w:rsidRPr="006A5155">
        <w:rPr>
          <w:bCs/>
          <w:color w:val="auto"/>
          <w:lang w:val="en-US"/>
        </w:rPr>
        <w:t xml:space="preserve"> </w:t>
      </w:r>
      <w:proofErr w:type="spellStart"/>
      <w:r w:rsidRPr="006A5155">
        <w:rPr>
          <w:bCs/>
          <w:color w:val="auto"/>
          <w:lang w:val="en-US"/>
        </w:rPr>
        <w:t>telefonica</w:t>
      </w:r>
      <w:proofErr w:type="spellEnd"/>
      <w:r w:rsidRPr="006A5155">
        <w:rPr>
          <w:bCs/>
          <w:color w:val="auto"/>
          <w:lang w:val="en-US"/>
        </w:rPr>
        <w:t xml:space="preserve"> di 1800MEDICARE</w:t>
      </w:r>
      <w:r w:rsidR="00450746" w:rsidRPr="006A5155">
        <w:rPr>
          <w:color w:val="auto"/>
          <w:lang w:val="en-GB"/>
        </w:rPr>
        <w:t xml:space="preserve"> </w:t>
      </w:r>
      <w:r w:rsidR="002476B2" w:rsidRPr="006A5155">
        <w:rPr>
          <w:color w:val="auto"/>
          <w:lang w:val="en-GB"/>
        </w:rPr>
        <w:t>|</w:t>
      </w:r>
      <w:r w:rsidR="00450746" w:rsidRPr="006A5155">
        <w:rPr>
          <w:color w:val="auto"/>
          <w:lang w:val="en-GB"/>
        </w:rPr>
        <w:t xml:space="preserve"> </w:t>
      </w:r>
      <w:r w:rsidR="002476B2" w:rsidRPr="006A5155">
        <w:rPr>
          <w:color w:val="auto"/>
          <w:lang w:val="en-GB"/>
        </w:rPr>
        <w:t>1800</w:t>
      </w:r>
      <w:r w:rsidR="00450746" w:rsidRPr="006A5155">
        <w:rPr>
          <w:color w:val="auto"/>
          <w:lang w:val="en-GB"/>
        </w:rPr>
        <w:t xml:space="preserve"> </w:t>
      </w:r>
      <w:r w:rsidR="002476B2" w:rsidRPr="006A5155">
        <w:rPr>
          <w:color w:val="auto"/>
          <w:lang w:val="en-GB"/>
        </w:rPr>
        <w:t>633</w:t>
      </w:r>
      <w:r w:rsidR="00450746" w:rsidRPr="006A5155">
        <w:rPr>
          <w:color w:val="auto"/>
          <w:lang w:val="en-GB"/>
        </w:rPr>
        <w:t xml:space="preserve"> </w:t>
      </w:r>
      <w:r w:rsidR="002476B2" w:rsidRPr="006A5155">
        <w:rPr>
          <w:color w:val="auto"/>
          <w:lang w:val="en-GB"/>
        </w:rPr>
        <w:t>422</w:t>
      </w:r>
    </w:p>
    <w:p w14:paraId="53F5D9F3" w14:textId="322BBD39" w:rsidR="002476B2" w:rsidRPr="006A5155" w:rsidRDefault="008E6A8C" w:rsidP="008E6A8C">
      <w:pPr>
        <w:rPr>
          <w:lang w:val="en-GB"/>
        </w:rPr>
      </w:pPr>
      <w:r w:rsidRPr="006A5155">
        <w:rPr>
          <w:lang w:val="it-IT"/>
        </w:rPr>
        <w:t>Chiunque in Australia può chiamare il numero 1800 633 422 per ricevere consigli e supporto in materia di salute a titolo gratuito – non importa se si chiama per sé stessi, per un minore, per un parente più anziano o per qualcuno di cui ci si prende cura. Quando chiami 1800MEDICARE parlerai con personale infermieristico abilitato in merito alle tue apprensioni di natura sanitaria. L’infermiera o l’infermiere ti farà delle domande in merito ai tuoi sintomi e ti indirizzerà alle giuste forme di assistenza, il che potrebbe consentirti di prenderti cura della tua salute a casa oppure di rivolgerti ad un servizio sanitario nella tua zona, ad esempio un GP, cioè un medico di base, un Medicare Urgent Care Clinic, ossia un ambulatorio per cure urgenti del Medicare, una farmacia o un reparto di pronto soccorso. </w:t>
      </w:r>
    </w:p>
    <w:p w14:paraId="19B724CF" w14:textId="49319D47" w:rsidR="002476B2" w:rsidRPr="006A5155" w:rsidRDefault="008E6A8C" w:rsidP="008E6A8C">
      <w:pPr>
        <w:pStyle w:val="Heading3"/>
        <w:rPr>
          <w:color w:val="auto"/>
          <w:lang w:val="en-GB"/>
        </w:rPr>
      </w:pPr>
      <w:r w:rsidRPr="006A5155">
        <w:rPr>
          <w:bCs/>
          <w:color w:val="auto"/>
          <w:lang w:val="it-IT"/>
        </w:rPr>
        <w:t xml:space="preserve">Il sito web di 1800MEDICARE | </w:t>
      </w:r>
      <w:r w:rsidR="00541358" w:rsidRPr="006A5155">
        <w:rPr>
          <w:bCs/>
          <w:color w:val="auto"/>
          <w:lang w:val="it-IT"/>
        </w:rPr>
        <w:t>medicare.gov.au/1800-translated-resources</w:t>
      </w:r>
    </w:p>
    <w:p w14:paraId="220BD166" w14:textId="2B1D0FAE" w:rsidR="002476B2" w:rsidRPr="006A5155" w:rsidRDefault="008E6A8C" w:rsidP="008E6A8C">
      <w:pPr>
        <w:rPr>
          <w:lang w:val="en-GB"/>
        </w:rPr>
      </w:pPr>
      <w:r w:rsidRPr="006A5155">
        <w:rPr>
          <w:lang w:val="it-IT"/>
        </w:rPr>
        <w:t>Sul sito web puoi:</w:t>
      </w:r>
    </w:p>
    <w:p w14:paraId="03085BDA" w14:textId="77777777" w:rsidR="008E6A8C" w:rsidRPr="006A5155" w:rsidRDefault="008E6A8C" w:rsidP="008E6A8C">
      <w:pPr>
        <w:pStyle w:val="ListParagraph"/>
        <w:numPr>
          <w:ilvl w:val="0"/>
          <w:numId w:val="3"/>
        </w:numPr>
      </w:pPr>
      <w:r w:rsidRPr="006A5155">
        <w:rPr>
          <w:lang w:val="it-IT"/>
        </w:rPr>
        <w:t>chiamare la linea telefonica (dal tuo telefonino)</w:t>
      </w:r>
    </w:p>
    <w:p w14:paraId="72B85B3C" w14:textId="77777777" w:rsidR="008E6A8C" w:rsidRPr="006A5155" w:rsidRDefault="008E6A8C" w:rsidP="008E6A8C">
      <w:pPr>
        <w:pStyle w:val="ListParagraph"/>
        <w:numPr>
          <w:ilvl w:val="0"/>
          <w:numId w:val="3"/>
        </w:numPr>
      </w:pPr>
      <w:r w:rsidRPr="006A5155">
        <w:rPr>
          <w:lang w:val="it-IT"/>
        </w:rPr>
        <w:t>controllare i tuoi sintomi</w:t>
      </w:r>
    </w:p>
    <w:p w14:paraId="259110FA" w14:textId="77777777" w:rsidR="008E6A8C" w:rsidRPr="006A5155" w:rsidRDefault="008E6A8C" w:rsidP="008E6A8C">
      <w:pPr>
        <w:pStyle w:val="ListParagraph"/>
        <w:numPr>
          <w:ilvl w:val="0"/>
          <w:numId w:val="3"/>
        </w:numPr>
      </w:pPr>
      <w:r w:rsidRPr="006A5155">
        <w:rPr>
          <w:lang w:val="it-IT"/>
        </w:rPr>
        <w:t>trovare servizi sanitari nella tua zona</w:t>
      </w:r>
    </w:p>
    <w:p w14:paraId="4944FABF" w14:textId="77777777" w:rsidR="008E6A8C" w:rsidRPr="006A5155" w:rsidRDefault="008E6A8C" w:rsidP="008E6A8C">
      <w:pPr>
        <w:pStyle w:val="ListParagraph"/>
        <w:numPr>
          <w:ilvl w:val="0"/>
          <w:numId w:val="3"/>
        </w:numPr>
      </w:pPr>
      <w:r w:rsidRPr="006A5155">
        <w:rPr>
          <w:lang w:val="it-IT"/>
        </w:rPr>
        <w:t>consultare informazioni sui medicinali</w:t>
      </w:r>
    </w:p>
    <w:p w14:paraId="6857FFBC" w14:textId="76544681" w:rsidR="002476B2" w:rsidRPr="006A5155" w:rsidRDefault="008E6A8C" w:rsidP="008E6A8C">
      <w:pPr>
        <w:pStyle w:val="ListParagraph"/>
        <w:numPr>
          <w:ilvl w:val="0"/>
          <w:numId w:val="3"/>
        </w:numPr>
        <w:rPr>
          <w:lang w:val="en-GB"/>
        </w:rPr>
      </w:pPr>
      <w:r w:rsidRPr="006A5155">
        <w:rPr>
          <w:lang w:val="it-IT"/>
        </w:rPr>
        <w:t>oppure trovare maggiori informazioni in merito ad altri servizi del Medicare</w:t>
      </w:r>
    </w:p>
    <w:p w14:paraId="12FAAB3D" w14:textId="3407F384" w:rsidR="002476B2" w:rsidRPr="006A5155" w:rsidRDefault="008E6A8C" w:rsidP="008E6A8C">
      <w:pPr>
        <w:pStyle w:val="Heading3"/>
        <w:rPr>
          <w:color w:val="auto"/>
          <w:lang w:val="en-GB"/>
        </w:rPr>
      </w:pPr>
      <w:r w:rsidRPr="006A5155">
        <w:rPr>
          <w:bCs/>
          <w:color w:val="auto"/>
          <w:lang w:val="it-IT"/>
        </w:rPr>
        <w:t>La app di 1800MEDICARE</w:t>
      </w:r>
    </w:p>
    <w:p w14:paraId="3587F1C4" w14:textId="346C7028" w:rsidR="008E6A8C" w:rsidRPr="006A5155" w:rsidRDefault="008E6A8C" w:rsidP="008E6A8C">
      <w:pPr>
        <w:rPr>
          <w:lang w:val="en-GB"/>
        </w:rPr>
      </w:pPr>
      <w:r w:rsidRPr="006A5155">
        <w:rPr>
          <w:lang w:val="it-IT"/>
        </w:rPr>
        <w:t xml:space="preserve">La app di 1800MEDICARE è uno strumento sicuro e conveniente per prendere visione di importanti informazioni sanitarie che tu, i tuoi operatori sanitari o rappresentanti hanno inserito in My Health Record. La app fa da complemento alla linea telefonica di 1800MEDICARE e offre una fonte conveniente di consigli e informazioni di natura sanitaria. Puoi scaricare la app sul tuo telefonino o tablet – è veloce, facile e sicura – e puoi accedervi e condividerla dal palmo della tua mano. Per assistenza a configurare la app, visita </w:t>
      </w:r>
      <w:r w:rsidR="002476B2" w:rsidRPr="006A5155">
        <w:rPr>
          <w:lang w:val="en-GB"/>
        </w:rPr>
        <w:t>www.digitalhealth.gov.au/1800MEDICAREapp.</w:t>
      </w:r>
    </w:p>
    <w:p w14:paraId="3B52C54B" w14:textId="2CF6D4EE" w:rsidR="002476B2" w:rsidRPr="006A5155" w:rsidRDefault="008E6A8C" w:rsidP="008E6A8C">
      <w:pPr>
        <w:pStyle w:val="Heading2"/>
        <w:rPr>
          <w:color w:val="auto"/>
          <w:lang w:val="en-GB"/>
        </w:rPr>
      </w:pPr>
      <w:r w:rsidRPr="006A5155">
        <w:rPr>
          <w:bCs/>
          <w:color w:val="auto"/>
          <w:lang w:val="it-IT"/>
        </w:rPr>
        <w:lastRenderedPageBreak/>
        <w:t>Maggiori informazioni</w:t>
      </w:r>
    </w:p>
    <w:p w14:paraId="7167A6F5" w14:textId="35E3B6B5" w:rsidR="002476B2" w:rsidRPr="006A5155" w:rsidRDefault="008E6A8C" w:rsidP="008E6A8C">
      <w:pPr>
        <w:rPr>
          <w:lang w:val="en-GB"/>
        </w:rPr>
      </w:pPr>
      <w:r w:rsidRPr="006A5155">
        <w:rPr>
          <w:lang w:val="it-IT"/>
        </w:rPr>
        <w:t>Per saperne di più su 1800MEDICARE e trovare la giusta assistenza nel momento giusto:</w:t>
      </w:r>
    </w:p>
    <w:p w14:paraId="4B41B2CB" w14:textId="77777777" w:rsidR="008E6A8C" w:rsidRPr="006A5155" w:rsidRDefault="008E6A8C" w:rsidP="008E6A8C">
      <w:pPr>
        <w:pStyle w:val="ListParagraph"/>
        <w:numPr>
          <w:ilvl w:val="0"/>
          <w:numId w:val="4"/>
        </w:numPr>
      </w:pPr>
      <w:r w:rsidRPr="006A5155">
        <w:rPr>
          <w:lang w:val="it-IT"/>
        </w:rPr>
        <w:t>chiama 1800MEDICARE al numero 1800 633 422</w:t>
      </w:r>
    </w:p>
    <w:p w14:paraId="3274FF2C" w14:textId="3A5414C1" w:rsidR="008E6A8C" w:rsidRPr="006A5155" w:rsidRDefault="008E6A8C" w:rsidP="008E6A8C">
      <w:pPr>
        <w:pStyle w:val="ListParagraph"/>
        <w:numPr>
          <w:ilvl w:val="0"/>
          <w:numId w:val="4"/>
        </w:numPr>
      </w:pPr>
      <w:r w:rsidRPr="006A5155">
        <w:rPr>
          <w:lang w:val="it-IT"/>
        </w:rPr>
        <w:t>se l’inglese non è la tua prima lingua e ti serve un interprete, puoi chiamare TIS National al numero 131 450 e chiedere di trasferire la tua chiamata a 1800MEDICARE o al numero 1800 633</w:t>
      </w:r>
      <w:r w:rsidR="009561C2" w:rsidRPr="006A5155">
        <w:rPr>
          <w:lang w:val="it-IT"/>
        </w:rPr>
        <w:t xml:space="preserve"> </w:t>
      </w:r>
      <w:r w:rsidRPr="006A5155">
        <w:rPr>
          <w:lang w:val="it-IT"/>
        </w:rPr>
        <w:t>422</w:t>
      </w:r>
    </w:p>
    <w:p w14:paraId="4D6E0444" w14:textId="56D73684" w:rsidR="008E6A8C" w:rsidRPr="006A5155" w:rsidRDefault="008E6A8C" w:rsidP="008E6A8C">
      <w:pPr>
        <w:pStyle w:val="ListParagraph"/>
        <w:numPr>
          <w:ilvl w:val="0"/>
          <w:numId w:val="4"/>
        </w:numPr>
      </w:pPr>
      <w:r w:rsidRPr="006A5155">
        <w:rPr>
          <w:lang w:val="it-IT"/>
        </w:rPr>
        <w:t xml:space="preserve">visita </w:t>
      </w:r>
      <w:r w:rsidR="00541358" w:rsidRPr="006A5155">
        <w:rPr>
          <w:lang w:val="it-IT"/>
        </w:rPr>
        <w:t>medicare.gov.au/1800-translated-resources</w:t>
      </w:r>
    </w:p>
    <w:p w14:paraId="132F2E04" w14:textId="144211AF" w:rsidR="002476B2" w:rsidRPr="006A5155" w:rsidRDefault="008E6A8C" w:rsidP="008E6A8C">
      <w:pPr>
        <w:pStyle w:val="ListParagraph"/>
        <w:numPr>
          <w:ilvl w:val="0"/>
          <w:numId w:val="4"/>
        </w:numPr>
        <w:rPr>
          <w:lang w:val="en-GB"/>
        </w:rPr>
      </w:pPr>
      <w:r w:rsidRPr="006A5155">
        <w:rPr>
          <w:lang w:val="it-IT"/>
        </w:rPr>
        <w:t>scarica la app di 1800MEDICARE</w:t>
      </w:r>
      <w:r w:rsidR="004E75B4" w:rsidRPr="006A5155">
        <w:rPr>
          <w:lang w:val="it-IT"/>
        </w:rPr>
        <w:t>.</w:t>
      </w:r>
      <w:r w:rsidR="00450746" w:rsidRPr="006A5155">
        <w:rPr>
          <w:lang w:val="en-GB"/>
        </w:rPr>
        <w:t xml:space="preserve"> </w:t>
      </w:r>
    </w:p>
    <w:p w14:paraId="400E9E02" w14:textId="5F0787E2" w:rsidR="00434F81" w:rsidRPr="006A5155" w:rsidRDefault="008E6A8C" w:rsidP="008E6A8C">
      <w:r w:rsidRPr="006A5155">
        <w:rPr>
          <w:lang w:val="it-IT"/>
        </w:rPr>
        <w:t>In una situazione di emergenza, chiama sempre lo zero-zero-zero (000) o recati subito al più vicino reparto di pronto soccorso.</w:t>
      </w:r>
    </w:p>
    <w:sectPr w:rsidR="00434F81" w:rsidRPr="006A5155" w:rsidSect="00371723">
      <w:headerReference w:type="default" r:id="rId10"/>
      <w:footerReference w:type="default" r:id="rId11"/>
      <w:headerReference w:type="first" r:id="rId12"/>
      <w:pgSz w:w="11900" w:h="16820"/>
      <w:pgMar w:top="1701" w:right="1134"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3D88" w14:textId="77777777" w:rsidR="009B6138" w:rsidRDefault="009B6138" w:rsidP="00450746">
      <w:pPr>
        <w:spacing w:after="0"/>
      </w:pPr>
      <w:r>
        <w:separator/>
      </w:r>
    </w:p>
  </w:endnote>
  <w:endnote w:type="continuationSeparator" w:id="0">
    <w:p w14:paraId="6BC65B6A" w14:textId="77777777" w:rsidR="009B6138" w:rsidRDefault="009B6138" w:rsidP="004507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vantGarde CE">
    <w:altName w:val="Calibri"/>
    <w:charset w:val="00"/>
    <w:family w:val="auto"/>
    <w:pitch w:val="variable"/>
    <w:sig w:usb0="00000003"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72C6" w14:textId="021138D0" w:rsidR="00371723" w:rsidRDefault="00371723" w:rsidP="00371723">
    <w:pPr>
      <w:pStyle w:val="Footer"/>
      <w:tabs>
        <w:tab w:val="clear" w:pos="4513"/>
        <w:tab w:val="clear" w:pos="9026"/>
        <w:tab w:val="right" w:pos="9349"/>
      </w:tabs>
    </w:pPr>
    <w:r>
      <w:t>1800MEDICARE</w:t>
    </w:r>
    <w:r>
      <w:tab/>
      <w:t>Italian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C75E9" w14:textId="77777777" w:rsidR="009B6138" w:rsidRDefault="009B6138" w:rsidP="00450746">
      <w:pPr>
        <w:spacing w:after="0"/>
      </w:pPr>
      <w:r>
        <w:separator/>
      </w:r>
    </w:p>
  </w:footnote>
  <w:footnote w:type="continuationSeparator" w:id="0">
    <w:p w14:paraId="43F9895D" w14:textId="77777777" w:rsidR="009B6138" w:rsidRDefault="009B6138" w:rsidP="004507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CB11" w14:textId="792D8EBB" w:rsidR="006A5155" w:rsidRPr="006A5155" w:rsidRDefault="006A5155" w:rsidP="006A5155">
    <w:pPr>
      <w:pStyle w:val="Header"/>
      <w:rPr>
        <w:noProof/>
      </w:rPr>
    </w:pPr>
    <w:r w:rsidRPr="006A5155">
      <w:rPr>
        <w:noProof/>
      </w:rPr>
      <w:drawing>
        <wp:anchor distT="0" distB="0" distL="114300" distR="114300" simplePos="0" relativeHeight="251660288" behindDoc="1" locked="0" layoutInCell="1" allowOverlap="1" wp14:anchorId="267595DD" wp14:editId="5F5C7627">
          <wp:simplePos x="0" y="0"/>
          <wp:positionH relativeFrom="column">
            <wp:posOffset>3470275</wp:posOffset>
          </wp:positionH>
          <wp:positionV relativeFrom="paragraph">
            <wp:posOffset>268605</wp:posOffset>
          </wp:positionV>
          <wp:extent cx="2347595" cy="240030"/>
          <wp:effectExtent l="0" t="0" r="0" b="7620"/>
          <wp:wrapTight wrapText="bothSides">
            <wp:wrapPolygon edited="0">
              <wp:start x="0" y="0"/>
              <wp:lineTo x="0" y="20571"/>
              <wp:lineTo x="12795" y="20571"/>
              <wp:lineTo x="21384" y="17143"/>
              <wp:lineTo x="21384" y="5143"/>
              <wp:lineTo x="12795" y="0"/>
              <wp:lineTo x="0" y="0"/>
            </wp:wrapPolygon>
          </wp:wrapTight>
          <wp:docPr id="2014384162" name="Picture 4" descr="1800MEDICARE. To the right, a black telephone icon precedes the full contact number &quot;1800 633 422&quot; in bold black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800MEDICARE. To the right, a black telephone icon precedes the full contact number &quot;1800 633 422&quot; in bold black f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595" cy="240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155">
      <w:rPr>
        <w:noProof/>
      </w:rPr>
      <w:drawing>
        <wp:anchor distT="0" distB="0" distL="114300" distR="114300" simplePos="0" relativeHeight="251659264" behindDoc="1" locked="0" layoutInCell="1" allowOverlap="1" wp14:anchorId="0802F83C" wp14:editId="052D0797">
          <wp:simplePos x="0" y="0"/>
          <wp:positionH relativeFrom="column">
            <wp:posOffset>0</wp:posOffset>
          </wp:positionH>
          <wp:positionV relativeFrom="paragraph">
            <wp:posOffset>174625</wp:posOffset>
          </wp:positionV>
          <wp:extent cx="2413635" cy="380365"/>
          <wp:effectExtent l="0" t="0" r="5715" b="635"/>
          <wp:wrapTight wrapText="bothSides">
            <wp:wrapPolygon edited="0">
              <wp:start x="1705" y="0"/>
              <wp:lineTo x="0" y="2164"/>
              <wp:lineTo x="0" y="17309"/>
              <wp:lineTo x="170" y="18391"/>
              <wp:lineTo x="1023" y="20554"/>
              <wp:lineTo x="1364" y="20554"/>
              <wp:lineTo x="21481" y="20554"/>
              <wp:lineTo x="21481" y="9736"/>
              <wp:lineTo x="2728" y="0"/>
              <wp:lineTo x="1705" y="0"/>
            </wp:wrapPolygon>
          </wp:wrapTight>
          <wp:docPr id="551194798" name="Picture 3"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stralian Government Department of Health, Disability and Age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635" cy="38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6214B" w14:textId="34C28BAF" w:rsidR="00371723" w:rsidRPr="006A5155" w:rsidRDefault="00371723" w:rsidP="006A5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7CD8" w14:textId="2EC1CEEA" w:rsidR="00450746" w:rsidRPr="00450746" w:rsidRDefault="008F42FF" w:rsidP="00450746">
    <w:pPr>
      <w:pStyle w:val="Header"/>
      <w:jc w:val="right"/>
      <w:rPr>
        <w:sz w:val="20"/>
        <w:szCs w:val="20"/>
      </w:rPr>
    </w:pPr>
    <w:r w:rsidRPr="008F42FF">
      <w:rPr>
        <w:sz w:val="20"/>
        <w:szCs w:val="20"/>
      </w:rPr>
      <w:t>Italian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DCB"/>
    <w:multiLevelType w:val="hybridMultilevel"/>
    <w:tmpl w:val="B5087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86587"/>
    <w:multiLevelType w:val="hybridMultilevel"/>
    <w:tmpl w:val="558E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7400C"/>
    <w:multiLevelType w:val="hybridMultilevel"/>
    <w:tmpl w:val="8B5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A6A40"/>
    <w:multiLevelType w:val="hybridMultilevel"/>
    <w:tmpl w:val="DED0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3449B"/>
    <w:multiLevelType w:val="hybridMultilevel"/>
    <w:tmpl w:val="53B6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385704"/>
    <w:multiLevelType w:val="hybridMultilevel"/>
    <w:tmpl w:val="DA12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64389">
    <w:abstractNumId w:val="4"/>
  </w:num>
  <w:num w:numId="2" w16cid:durableId="584191036">
    <w:abstractNumId w:val="2"/>
  </w:num>
  <w:num w:numId="3" w16cid:durableId="1349673480">
    <w:abstractNumId w:val="3"/>
  </w:num>
  <w:num w:numId="4" w16cid:durableId="330570960">
    <w:abstractNumId w:val="1"/>
  </w:num>
  <w:num w:numId="5" w16cid:durableId="634917081">
    <w:abstractNumId w:val="0"/>
  </w:num>
  <w:num w:numId="6" w16cid:durableId="1289582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D2"/>
    <w:rsid w:val="000475F8"/>
    <w:rsid w:val="0019176B"/>
    <w:rsid w:val="002476B2"/>
    <w:rsid w:val="00321100"/>
    <w:rsid w:val="00346475"/>
    <w:rsid w:val="00352F8B"/>
    <w:rsid w:val="00371723"/>
    <w:rsid w:val="00387204"/>
    <w:rsid w:val="00434F81"/>
    <w:rsid w:val="00447C3F"/>
    <w:rsid w:val="00450746"/>
    <w:rsid w:val="004E75B4"/>
    <w:rsid w:val="004F6C94"/>
    <w:rsid w:val="00535145"/>
    <w:rsid w:val="00541358"/>
    <w:rsid w:val="00552ECB"/>
    <w:rsid w:val="00566A79"/>
    <w:rsid w:val="005A034D"/>
    <w:rsid w:val="006A1A4C"/>
    <w:rsid w:val="006A5155"/>
    <w:rsid w:val="006F600C"/>
    <w:rsid w:val="006F70A3"/>
    <w:rsid w:val="008E6A8C"/>
    <w:rsid w:val="008F42FF"/>
    <w:rsid w:val="009561C2"/>
    <w:rsid w:val="009B4AD2"/>
    <w:rsid w:val="009B6138"/>
    <w:rsid w:val="009C2058"/>
    <w:rsid w:val="00A626D7"/>
    <w:rsid w:val="00AC1980"/>
    <w:rsid w:val="00AD671B"/>
    <w:rsid w:val="00B652BD"/>
    <w:rsid w:val="00B76974"/>
    <w:rsid w:val="00B81E71"/>
    <w:rsid w:val="00BB2B85"/>
    <w:rsid w:val="00C56743"/>
    <w:rsid w:val="00C838E4"/>
    <w:rsid w:val="00CB207E"/>
    <w:rsid w:val="00D61111"/>
    <w:rsid w:val="00E610CA"/>
    <w:rsid w:val="00E64E51"/>
    <w:rsid w:val="00E82DEF"/>
    <w:rsid w:val="00EA6B60"/>
    <w:rsid w:val="00FC67DB"/>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C2D4E"/>
  <w15:chartTrackingRefBased/>
  <w15:docId w15:val="{BA8317D7-1782-0342-AA3F-3E3FC2E0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058"/>
    <w:pPr>
      <w:spacing w:after="120"/>
    </w:pPr>
    <w:rPr>
      <w:rFonts w:ascii="Arial" w:eastAsiaTheme="minorEastAsia" w:hAnsi="Arial"/>
    </w:rPr>
  </w:style>
  <w:style w:type="paragraph" w:styleId="Heading1">
    <w:name w:val="heading 1"/>
    <w:basedOn w:val="Normal"/>
    <w:next w:val="Normal"/>
    <w:link w:val="Heading1Char"/>
    <w:uiPriority w:val="9"/>
    <w:qFormat/>
    <w:rsid w:val="00447C3F"/>
    <w:pPr>
      <w:keepNext/>
      <w:keepLines/>
      <w:spacing w:before="360" w:after="80"/>
      <w:outlineLvl w:val="0"/>
    </w:pPr>
    <w:rPr>
      <w:rFonts w:eastAsiaTheme="majorEastAsia"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447C3F"/>
    <w:pPr>
      <w:keepNext/>
      <w:keepLines/>
      <w:spacing w:before="160" w:after="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447C3F"/>
    <w:pPr>
      <w:keepNext/>
      <w:keepLines/>
      <w:spacing w:before="160" w:after="8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unhideWhenUsed/>
    <w:qFormat/>
    <w:rsid w:val="004F6C94"/>
    <w:pPr>
      <w:keepNext/>
      <w:keepLines/>
      <w:spacing w:before="12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semiHidden/>
    <w:unhideWhenUsed/>
    <w:qFormat/>
    <w:rsid w:val="009B4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A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A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A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A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copy">
    <w:name w:val="A Bodycopy"/>
    <w:basedOn w:val="BodyText"/>
    <w:uiPriority w:val="1"/>
    <w:qFormat/>
    <w:rsid w:val="000475F8"/>
    <w:pPr>
      <w:widowControl w:val="0"/>
      <w:kinsoku w:val="0"/>
      <w:overflowPunct w:val="0"/>
      <w:autoSpaceDE w:val="0"/>
      <w:autoSpaceDN w:val="0"/>
      <w:adjustRightInd w:val="0"/>
      <w:spacing w:after="240" w:line="269" w:lineRule="auto"/>
      <w:ind w:left="23" w:right="17"/>
      <w:jc w:val="both"/>
    </w:pPr>
    <w:rPr>
      <w:rFonts w:ascii="AvantGarde CE" w:hAnsi="AvantGarde CE" w:cs="AvantGarde CE"/>
      <w:color w:val="414042"/>
      <w:spacing w:val="3"/>
      <w:sz w:val="16"/>
      <w:szCs w:val="16"/>
      <w:lang w:val="en-US"/>
    </w:rPr>
  </w:style>
  <w:style w:type="paragraph" w:styleId="BodyText">
    <w:name w:val="Body Text"/>
    <w:basedOn w:val="Normal"/>
    <w:link w:val="BodyTextChar"/>
    <w:uiPriority w:val="99"/>
    <w:semiHidden/>
    <w:unhideWhenUsed/>
    <w:rsid w:val="000475F8"/>
  </w:style>
  <w:style w:type="character" w:customStyle="1" w:styleId="BodyTextChar">
    <w:name w:val="Body Text Char"/>
    <w:basedOn w:val="DefaultParagraphFont"/>
    <w:link w:val="BodyText"/>
    <w:uiPriority w:val="99"/>
    <w:semiHidden/>
    <w:rsid w:val="000475F8"/>
  </w:style>
  <w:style w:type="character" w:customStyle="1" w:styleId="Heading1Char">
    <w:name w:val="Heading 1 Char"/>
    <w:basedOn w:val="DefaultParagraphFont"/>
    <w:link w:val="Heading1"/>
    <w:uiPriority w:val="9"/>
    <w:rsid w:val="00447C3F"/>
    <w:rPr>
      <w:rFonts w:ascii="Arial" w:eastAsiaTheme="majorEastAsia" w:hAnsi="Arial" w:cstheme="majorBidi"/>
      <w:b/>
      <w:color w:val="0F4761" w:themeColor="accent1" w:themeShade="BF"/>
      <w:sz w:val="40"/>
      <w:szCs w:val="40"/>
    </w:rPr>
  </w:style>
  <w:style w:type="character" w:customStyle="1" w:styleId="Heading2Char">
    <w:name w:val="Heading 2 Char"/>
    <w:basedOn w:val="DefaultParagraphFont"/>
    <w:link w:val="Heading2"/>
    <w:uiPriority w:val="9"/>
    <w:rsid w:val="00447C3F"/>
    <w:rPr>
      <w:rFonts w:ascii="Arial" w:eastAsiaTheme="majorEastAsia" w:hAnsi="Arial" w:cstheme="majorBidi"/>
      <w:b/>
      <w:color w:val="0F4761" w:themeColor="accent1" w:themeShade="BF"/>
      <w:sz w:val="32"/>
      <w:szCs w:val="32"/>
    </w:rPr>
  </w:style>
  <w:style w:type="character" w:customStyle="1" w:styleId="Heading3Char">
    <w:name w:val="Heading 3 Char"/>
    <w:basedOn w:val="DefaultParagraphFont"/>
    <w:link w:val="Heading3"/>
    <w:uiPriority w:val="9"/>
    <w:rsid w:val="00447C3F"/>
    <w:rPr>
      <w:rFonts w:ascii="Arial" w:eastAsiaTheme="majorEastAsia" w:hAnsi="Arial" w:cstheme="majorBidi"/>
      <w:b/>
      <w:color w:val="0F4761" w:themeColor="accent1" w:themeShade="BF"/>
      <w:sz w:val="28"/>
      <w:szCs w:val="28"/>
    </w:rPr>
  </w:style>
  <w:style w:type="character" w:customStyle="1" w:styleId="Heading4Char">
    <w:name w:val="Heading 4 Char"/>
    <w:basedOn w:val="DefaultParagraphFont"/>
    <w:link w:val="Heading4"/>
    <w:uiPriority w:val="9"/>
    <w:rsid w:val="004F6C94"/>
    <w:rPr>
      <w:rFonts w:ascii="Arial" w:eastAsiaTheme="majorEastAsia" w:hAnsi="Arial" w:cstheme="majorBidi"/>
      <w:b/>
      <w:iCs/>
      <w:color w:val="0F4761" w:themeColor="accent1" w:themeShade="BF"/>
    </w:rPr>
  </w:style>
  <w:style w:type="character" w:customStyle="1" w:styleId="Heading5Char">
    <w:name w:val="Heading 5 Char"/>
    <w:basedOn w:val="DefaultParagraphFont"/>
    <w:link w:val="Heading5"/>
    <w:uiPriority w:val="9"/>
    <w:semiHidden/>
    <w:rsid w:val="009B4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AD2"/>
    <w:rPr>
      <w:rFonts w:eastAsiaTheme="majorEastAsia" w:cstheme="majorBidi"/>
      <w:color w:val="272727" w:themeColor="text1" w:themeTint="D8"/>
    </w:rPr>
  </w:style>
  <w:style w:type="paragraph" w:styleId="Title">
    <w:name w:val="Title"/>
    <w:basedOn w:val="Normal"/>
    <w:next w:val="Normal"/>
    <w:link w:val="TitleChar"/>
    <w:uiPriority w:val="10"/>
    <w:qFormat/>
    <w:rsid w:val="00447C3F"/>
    <w:pPr>
      <w:spacing w:after="8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47C3F"/>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9B4A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A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4AD2"/>
    <w:rPr>
      <w:i/>
      <w:iCs/>
      <w:color w:val="404040" w:themeColor="text1" w:themeTint="BF"/>
    </w:rPr>
  </w:style>
  <w:style w:type="paragraph" w:styleId="ListParagraph">
    <w:name w:val="List Paragraph"/>
    <w:basedOn w:val="Normal"/>
    <w:uiPriority w:val="34"/>
    <w:qFormat/>
    <w:rsid w:val="009B4AD2"/>
    <w:pPr>
      <w:ind w:left="720"/>
      <w:contextualSpacing/>
    </w:pPr>
  </w:style>
  <w:style w:type="character" w:styleId="IntenseEmphasis">
    <w:name w:val="Intense Emphasis"/>
    <w:basedOn w:val="DefaultParagraphFont"/>
    <w:uiPriority w:val="21"/>
    <w:qFormat/>
    <w:rsid w:val="009B4AD2"/>
    <w:rPr>
      <w:i/>
      <w:iCs/>
      <w:color w:val="0F4761" w:themeColor="accent1" w:themeShade="BF"/>
    </w:rPr>
  </w:style>
  <w:style w:type="paragraph" w:styleId="IntenseQuote">
    <w:name w:val="Intense Quote"/>
    <w:basedOn w:val="Normal"/>
    <w:next w:val="Normal"/>
    <w:link w:val="IntenseQuoteChar"/>
    <w:uiPriority w:val="30"/>
    <w:qFormat/>
    <w:rsid w:val="009B4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AD2"/>
    <w:rPr>
      <w:i/>
      <w:iCs/>
      <w:color w:val="0F4761" w:themeColor="accent1" w:themeShade="BF"/>
    </w:rPr>
  </w:style>
  <w:style w:type="character" w:styleId="IntenseReference">
    <w:name w:val="Intense Reference"/>
    <w:basedOn w:val="DefaultParagraphFont"/>
    <w:uiPriority w:val="32"/>
    <w:qFormat/>
    <w:rsid w:val="009B4AD2"/>
    <w:rPr>
      <w:b/>
      <w:bCs/>
      <w:smallCaps/>
      <w:color w:val="0F4761" w:themeColor="accent1" w:themeShade="BF"/>
      <w:spacing w:val="5"/>
    </w:rPr>
  </w:style>
  <w:style w:type="character" w:styleId="Strong">
    <w:name w:val="Strong"/>
    <w:basedOn w:val="DefaultParagraphFont"/>
    <w:uiPriority w:val="22"/>
    <w:qFormat/>
    <w:rsid w:val="00447C3F"/>
    <w:rPr>
      <w:rFonts w:ascii="Arial" w:hAnsi="Arial"/>
      <w:b/>
      <w:bCs/>
      <w:i w:val="0"/>
    </w:rPr>
  </w:style>
  <w:style w:type="paragraph" w:customStyle="1" w:styleId="Italic">
    <w:name w:val="Italic"/>
    <w:basedOn w:val="Normal"/>
    <w:qFormat/>
    <w:rsid w:val="00447C3F"/>
    <w:rPr>
      <w:i/>
    </w:rPr>
  </w:style>
  <w:style w:type="paragraph" w:styleId="Header">
    <w:name w:val="header"/>
    <w:basedOn w:val="Normal"/>
    <w:link w:val="HeaderChar"/>
    <w:uiPriority w:val="99"/>
    <w:unhideWhenUsed/>
    <w:rsid w:val="00450746"/>
    <w:pPr>
      <w:tabs>
        <w:tab w:val="center" w:pos="4513"/>
        <w:tab w:val="right" w:pos="9026"/>
      </w:tabs>
      <w:spacing w:after="0"/>
    </w:pPr>
  </w:style>
  <w:style w:type="character" w:customStyle="1" w:styleId="HeaderChar">
    <w:name w:val="Header Char"/>
    <w:basedOn w:val="DefaultParagraphFont"/>
    <w:link w:val="Header"/>
    <w:uiPriority w:val="99"/>
    <w:rsid w:val="00450746"/>
    <w:rPr>
      <w:rFonts w:ascii="Arial" w:eastAsiaTheme="minorEastAsia" w:hAnsi="Arial"/>
    </w:rPr>
  </w:style>
  <w:style w:type="paragraph" w:styleId="Footer">
    <w:name w:val="footer"/>
    <w:basedOn w:val="Normal"/>
    <w:link w:val="FooterChar"/>
    <w:uiPriority w:val="99"/>
    <w:unhideWhenUsed/>
    <w:rsid w:val="00450746"/>
    <w:pPr>
      <w:tabs>
        <w:tab w:val="center" w:pos="4513"/>
        <w:tab w:val="right" w:pos="9026"/>
      </w:tabs>
      <w:spacing w:after="0"/>
    </w:pPr>
  </w:style>
  <w:style w:type="character" w:customStyle="1" w:styleId="FooterChar">
    <w:name w:val="Footer Char"/>
    <w:basedOn w:val="DefaultParagraphFont"/>
    <w:link w:val="Footer"/>
    <w:uiPriority w:val="99"/>
    <w:rsid w:val="00450746"/>
    <w:rPr>
      <w:rFonts w:ascii="Arial" w:eastAsiaTheme="minorEastAsia"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F5FEC-B91B-40F2-AC2D-342732E90982}">
  <ds:schemaRefs>
    <ds:schemaRef ds:uri="http://schemas.microsoft.com/sharepoint/v3/contenttype/forms"/>
  </ds:schemaRefs>
</ds:datastoreItem>
</file>

<file path=customXml/itemProps2.xml><?xml version="1.0" encoding="utf-8"?>
<ds:datastoreItem xmlns:ds="http://schemas.openxmlformats.org/officeDocument/2006/customXml" ds:itemID="{94557330-C9EB-4549-ADAB-7F4188FAAED2}">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3.xml><?xml version="1.0" encoding="utf-8"?>
<ds:datastoreItem xmlns:ds="http://schemas.openxmlformats.org/officeDocument/2006/customXml" ds:itemID="{F3EA86AB-9AF8-407F-8512-8350A91BD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Raybould</dc:creator>
  <cp:keywords/>
  <dc:description/>
  <cp:lastModifiedBy>Sammy Yang</cp:lastModifiedBy>
  <cp:revision>11</cp:revision>
  <dcterms:created xsi:type="dcterms:W3CDTF">2026-05-23T11:11:00Z</dcterms:created>
  <dcterms:modified xsi:type="dcterms:W3CDTF">2026-05-26T00:12:00Z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d079b877-c5e0-4f77-ae70-e67a225ab719</vt:lpwstr>
  </property>
</Properties>
</file>